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2699D" w14:textId="77777777" w:rsidR="00B24005" w:rsidRPr="00302E12" w:rsidRDefault="00B24005" w:rsidP="00302E12">
      <w:pPr>
        <w:pStyle w:val="Heading1"/>
        <w:spacing w:before="0"/>
        <w:jc w:val="center"/>
        <w:rPr>
          <w:rFonts w:ascii="Times New Roman" w:hAnsi="Times New Roman" w:cs="Times New Roman"/>
          <w:b/>
          <w:color w:val="auto"/>
          <w:sz w:val="42"/>
          <w:szCs w:val="42"/>
        </w:rPr>
      </w:pPr>
      <w:bookmarkStart w:id="0" w:name="_GoBack"/>
      <w:bookmarkEnd w:id="0"/>
      <w:r w:rsidRPr="00302E12">
        <w:rPr>
          <w:rFonts w:ascii="Times New Roman" w:hAnsi="Times New Roman" w:cs="Times New Roman"/>
          <w:b/>
          <w:color w:val="auto"/>
          <w:sz w:val="42"/>
          <w:szCs w:val="42"/>
        </w:rPr>
        <w:t>21</w:t>
      </w:r>
      <w:r w:rsidRPr="00302E12">
        <w:rPr>
          <w:rFonts w:ascii="Times New Roman" w:hAnsi="Times New Roman" w:cs="Times New Roman"/>
          <w:b/>
          <w:color w:val="auto"/>
          <w:sz w:val="42"/>
          <w:szCs w:val="42"/>
          <w:vertAlign w:val="superscript"/>
        </w:rPr>
        <w:t>st</w:t>
      </w:r>
      <w:r w:rsidRPr="00302E12">
        <w:rPr>
          <w:rFonts w:ascii="Times New Roman" w:hAnsi="Times New Roman" w:cs="Times New Roman"/>
          <w:b/>
          <w:color w:val="auto"/>
          <w:sz w:val="42"/>
          <w:szCs w:val="42"/>
        </w:rPr>
        <w:t xml:space="preserve"> Century Community Learning Center</w:t>
      </w:r>
    </w:p>
    <w:p w14:paraId="19BA7611" w14:textId="77777777" w:rsidR="00B24005" w:rsidRPr="00302E12" w:rsidRDefault="00B24005" w:rsidP="00302E12">
      <w:pPr>
        <w:pStyle w:val="Heading1"/>
        <w:spacing w:before="0"/>
        <w:jc w:val="center"/>
        <w:rPr>
          <w:rFonts w:ascii="Times New Roman" w:hAnsi="Times New Roman" w:cs="Times New Roman"/>
          <w:b/>
          <w:color w:val="auto"/>
          <w:sz w:val="42"/>
          <w:szCs w:val="42"/>
        </w:rPr>
      </w:pPr>
      <w:r w:rsidRPr="00302E12">
        <w:rPr>
          <w:rFonts w:ascii="Times New Roman" w:hAnsi="Times New Roman" w:cs="Times New Roman"/>
          <w:b/>
          <w:color w:val="auto"/>
          <w:sz w:val="42"/>
          <w:szCs w:val="42"/>
        </w:rPr>
        <w:t>Site Evaluations</w:t>
      </w:r>
    </w:p>
    <w:p w14:paraId="21502F56" w14:textId="77777777" w:rsidR="00B24005" w:rsidRPr="00302E12" w:rsidRDefault="00B24005" w:rsidP="00302E12">
      <w:pPr>
        <w:pStyle w:val="Heading1"/>
        <w:spacing w:before="0"/>
        <w:jc w:val="center"/>
        <w:rPr>
          <w:rFonts w:ascii="Times New Roman" w:hAnsi="Times New Roman" w:cs="Times New Roman"/>
          <w:b/>
          <w:color w:val="auto"/>
          <w:sz w:val="42"/>
          <w:szCs w:val="42"/>
        </w:rPr>
      </w:pPr>
      <w:r w:rsidRPr="00302E12">
        <w:rPr>
          <w:rFonts w:ascii="Times New Roman" w:hAnsi="Times New Roman" w:cs="Times New Roman"/>
          <w:b/>
          <w:color w:val="auto"/>
          <w:sz w:val="42"/>
          <w:szCs w:val="42"/>
        </w:rPr>
        <w:t>20</w:t>
      </w:r>
      <w:r w:rsidR="003621C4" w:rsidRPr="00302E12">
        <w:rPr>
          <w:rFonts w:ascii="Times New Roman" w:hAnsi="Times New Roman" w:cs="Times New Roman"/>
          <w:b/>
          <w:color w:val="auto"/>
          <w:sz w:val="42"/>
          <w:szCs w:val="42"/>
        </w:rPr>
        <w:t>1</w:t>
      </w:r>
      <w:r w:rsidR="00DA7293" w:rsidRPr="00302E12">
        <w:rPr>
          <w:rFonts w:ascii="Times New Roman" w:hAnsi="Times New Roman" w:cs="Times New Roman"/>
          <w:b/>
          <w:color w:val="auto"/>
          <w:sz w:val="42"/>
          <w:szCs w:val="42"/>
        </w:rPr>
        <w:t>6</w:t>
      </w:r>
      <w:r w:rsidRPr="00302E12">
        <w:rPr>
          <w:rFonts w:ascii="Times New Roman" w:hAnsi="Times New Roman" w:cs="Times New Roman"/>
          <w:b/>
          <w:color w:val="auto"/>
          <w:sz w:val="42"/>
          <w:szCs w:val="42"/>
        </w:rPr>
        <w:t>-201</w:t>
      </w:r>
      <w:r w:rsidR="00DA7293" w:rsidRPr="00302E12">
        <w:rPr>
          <w:rFonts w:ascii="Times New Roman" w:hAnsi="Times New Roman" w:cs="Times New Roman"/>
          <w:b/>
          <w:color w:val="auto"/>
          <w:sz w:val="42"/>
          <w:szCs w:val="42"/>
        </w:rPr>
        <w:t>7</w:t>
      </w:r>
      <w:r w:rsidRPr="00302E12">
        <w:rPr>
          <w:rFonts w:ascii="Times New Roman" w:hAnsi="Times New Roman" w:cs="Times New Roman"/>
          <w:b/>
          <w:color w:val="auto"/>
          <w:sz w:val="42"/>
          <w:szCs w:val="42"/>
        </w:rPr>
        <w:t xml:space="preserve"> School Year</w:t>
      </w:r>
    </w:p>
    <w:p w14:paraId="1C34C2D2" w14:textId="77777777" w:rsidR="00B24005" w:rsidRPr="00302E12" w:rsidRDefault="00B24005" w:rsidP="00B24005">
      <w:pPr>
        <w:jc w:val="center"/>
        <w:rPr>
          <w:sz w:val="40"/>
          <w:szCs w:val="40"/>
        </w:rPr>
      </w:pPr>
    </w:p>
    <w:p w14:paraId="2F22BE31" w14:textId="77777777" w:rsidR="0033419F" w:rsidRPr="005F693C" w:rsidRDefault="00AE6F0E" w:rsidP="00B24005">
      <w:pPr>
        <w:jc w:val="center"/>
        <w:rPr>
          <w:sz w:val="36"/>
          <w:szCs w:val="36"/>
        </w:rPr>
      </w:pPr>
      <w:r>
        <w:rPr>
          <w:noProof/>
        </w:rPr>
        <w:drawing>
          <wp:inline distT="0" distB="0" distL="0" distR="0" wp14:anchorId="4862A2B9" wp14:editId="0B0975F7">
            <wp:extent cx="1060450" cy="1047750"/>
            <wp:effectExtent l="0" t="0" r="0" b="0"/>
            <wp:docPr id="1" name="Picture 2" descr="21st Century Community Learning Cent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st CCLC logo.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60450" cy="1047750"/>
                    </a:xfrm>
                    <a:prstGeom prst="rect">
                      <a:avLst/>
                    </a:prstGeom>
                    <a:noFill/>
                    <a:ln>
                      <a:noFill/>
                    </a:ln>
                  </pic:spPr>
                </pic:pic>
              </a:graphicData>
            </a:graphic>
          </wp:inline>
        </w:drawing>
      </w:r>
    </w:p>
    <w:p w14:paraId="62E737B7" w14:textId="77777777" w:rsidR="004B4BED" w:rsidRPr="00302E12" w:rsidRDefault="004B4BED" w:rsidP="00302E12">
      <w:pPr>
        <w:pStyle w:val="Heading1"/>
        <w:spacing w:before="0"/>
        <w:jc w:val="center"/>
        <w:rPr>
          <w:rFonts w:ascii="Times New Roman" w:hAnsi="Times New Roman" w:cs="Times New Roman"/>
          <w:b/>
          <w:color w:val="auto"/>
          <w:sz w:val="40"/>
          <w:szCs w:val="40"/>
        </w:rPr>
      </w:pPr>
    </w:p>
    <w:p w14:paraId="5B51401F" w14:textId="77777777" w:rsidR="0033419F" w:rsidRPr="00302E12" w:rsidRDefault="004F2E73" w:rsidP="00302E12">
      <w:pPr>
        <w:pStyle w:val="Heading1"/>
        <w:spacing w:before="0"/>
        <w:jc w:val="center"/>
        <w:rPr>
          <w:rFonts w:ascii="Times New Roman" w:hAnsi="Times New Roman" w:cs="Times New Roman"/>
          <w:b/>
          <w:color w:val="auto"/>
          <w:sz w:val="42"/>
          <w:szCs w:val="42"/>
        </w:rPr>
      </w:pPr>
      <w:r w:rsidRPr="00302E12">
        <w:rPr>
          <w:rFonts w:ascii="Times New Roman" w:hAnsi="Times New Roman" w:cs="Times New Roman"/>
          <w:b/>
          <w:color w:val="auto"/>
          <w:sz w:val="42"/>
          <w:szCs w:val="42"/>
        </w:rPr>
        <w:t>M</w:t>
      </w:r>
      <w:r w:rsidR="003C1CF3" w:rsidRPr="00302E12">
        <w:rPr>
          <w:rFonts w:ascii="Times New Roman" w:hAnsi="Times New Roman" w:cs="Times New Roman"/>
          <w:b/>
          <w:color w:val="auto"/>
          <w:sz w:val="42"/>
          <w:szCs w:val="42"/>
        </w:rPr>
        <w:t>REC/ESP</w:t>
      </w:r>
    </w:p>
    <w:p w14:paraId="5715BA87" w14:textId="77777777" w:rsidR="0033419F" w:rsidRPr="00302E12" w:rsidRDefault="004F2E73" w:rsidP="00302E12">
      <w:pPr>
        <w:pStyle w:val="Heading1"/>
        <w:spacing w:before="0"/>
        <w:jc w:val="center"/>
        <w:rPr>
          <w:rFonts w:ascii="Times New Roman" w:hAnsi="Times New Roman" w:cs="Times New Roman"/>
          <w:b/>
          <w:color w:val="auto"/>
          <w:sz w:val="42"/>
          <w:szCs w:val="42"/>
        </w:rPr>
      </w:pPr>
      <w:r w:rsidRPr="00302E12">
        <w:rPr>
          <w:rFonts w:ascii="Times New Roman" w:hAnsi="Times New Roman" w:cs="Times New Roman"/>
          <w:b/>
          <w:color w:val="auto"/>
          <w:sz w:val="42"/>
          <w:szCs w:val="42"/>
        </w:rPr>
        <w:t>Mi</w:t>
      </w:r>
      <w:r w:rsidR="003C1CF3" w:rsidRPr="00302E12">
        <w:rPr>
          <w:rFonts w:ascii="Times New Roman" w:hAnsi="Times New Roman" w:cs="Times New Roman"/>
          <w:b/>
          <w:color w:val="auto"/>
          <w:sz w:val="42"/>
          <w:szCs w:val="42"/>
        </w:rPr>
        <w:t>ssouri River</w:t>
      </w:r>
      <w:r w:rsidRPr="00302E12">
        <w:rPr>
          <w:rFonts w:ascii="Times New Roman" w:hAnsi="Times New Roman" w:cs="Times New Roman"/>
          <w:b/>
          <w:color w:val="auto"/>
          <w:sz w:val="42"/>
          <w:szCs w:val="42"/>
        </w:rPr>
        <w:t xml:space="preserve"> </w:t>
      </w:r>
      <w:r w:rsidR="0033419F" w:rsidRPr="00302E12">
        <w:rPr>
          <w:rFonts w:ascii="Times New Roman" w:hAnsi="Times New Roman" w:cs="Times New Roman"/>
          <w:b/>
          <w:color w:val="auto"/>
          <w:sz w:val="42"/>
          <w:szCs w:val="42"/>
        </w:rPr>
        <w:t>Education Cooperative</w:t>
      </w:r>
    </w:p>
    <w:p w14:paraId="77A1C201" w14:textId="77777777" w:rsidR="003C1CF3" w:rsidRPr="00302E12" w:rsidRDefault="003C1CF3" w:rsidP="00302E12">
      <w:pPr>
        <w:pStyle w:val="Heading1"/>
        <w:spacing w:before="0"/>
        <w:jc w:val="center"/>
        <w:rPr>
          <w:rFonts w:ascii="Times New Roman" w:hAnsi="Times New Roman" w:cs="Times New Roman"/>
          <w:b/>
          <w:color w:val="auto"/>
          <w:sz w:val="42"/>
          <w:szCs w:val="42"/>
        </w:rPr>
      </w:pPr>
      <w:r w:rsidRPr="00302E12">
        <w:rPr>
          <w:rFonts w:ascii="Times New Roman" w:hAnsi="Times New Roman" w:cs="Times New Roman"/>
          <w:b/>
          <w:color w:val="auto"/>
          <w:sz w:val="42"/>
          <w:szCs w:val="42"/>
        </w:rPr>
        <w:t>Extended School Program</w:t>
      </w:r>
    </w:p>
    <w:p w14:paraId="139C8EF6" w14:textId="77777777" w:rsidR="0033419F" w:rsidRPr="00302E12" w:rsidRDefault="004F2E73" w:rsidP="00302E12">
      <w:pPr>
        <w:pStyle w:val="Heading1"/>
        <w:spacing w:before="0"/>
        <w:jc w:val="center"/>
        <w:rPr>
          <w:rFonts w:ascii="Times New Roman" w:hAnsi="Times New Roman" w:cs="Times New Roman"/>
          <w:b/>
          <w:color w:val="auto"/>
          <w:sz w:val="42"/>
          <w:szCs w:val="42"/>
        </w:rPr>
      </w:pPr>
      <w:r w:rsidRPr="00302E12">
        <w:rPr>
          <w:rFonts w:ascii="Times New Roman" w:hAnsi="Times New Roman" w:cs="Times New Roman"/>
          <w:b/>
          <w:color w:val="auto"/>
          <w:sz w:val="42"/>
          <w:szCs w:val="42"/>
        </w:rPr>
        <w:t>M</w:t>
      </w:r>
      <w:r w:rsidR="003C1CF3" w:rsidRPr="00302E12">
        <w:rPr>
          <w:rFonts w:ascii="Times New Roman" w:hAnsi="Times New Roman" w:cs="Times New Roman"/>
          <w:b/>
          <w:color w:val="auto"/>
          <w:sz w:val="42"/>
          <w:szCs w:val="42"/>
        </w:rPr>
        <w:t>andan</w:t>
      </w:r>
      <w:r w:rsidR="0033419F" w:rsidRPr="00302E12">
        <w:rPr>
          <w:rFonts w:ascii="Times New Roman" w:hAnsi="Times New Roman" w:cs="Times New Roman"/>
          <w:b/>
          <w:color w:val="auto"/>
          <w:sz w:val="42"/>
          <w:szCs w:val="42"/>
        </w:rPr>
        <w:t xml:space="preserve"> ND</w:t>
      </w:r>
    </w:p>
    <w:p w14:paraId="78252ABC" w14:textId="77777777" w:rsidR="00AE7EBE" w:rsidRPr="00302E12" w:rsidRDefault="00AE7EBE" w:rsidP="00302E12">
      <w:pPr>
        <w:pStyle w:val="Heading1"/>
        <w:spacing w:before="0"/>
        <w:jc w:val="center"/>
        <w:rPr>
          <w:rFonts w:ascii="Times New Roman" w:hAnsi="Times New Roman" w:cs="Times New Roman"/>
          <w:b/>
          <w:color w:val="auto"/>
          <w:sz w:val="48"/>
          <w:szCs w:val="48"/>
        </w:rPr>
      </w:pPr>
    </w:p>
    <w:p w14:paraId="44E5776A" w14:textId="77777777" w:rsidR="0033419F" w:rsidRPr="00302E12" w:rsidRDefault="0033419F" w:rsidP="00302E12">
      <w:pPr>
        <w:pStyle w:val="Heading1"/>
        <w:spacing w:before="0"/>
        <w:jc w:val="center"/>
        <w:rPr>
          <w:rFonts w:ascii="Times New Roman" w:hAnsi="Times New Roman" w:cs="Times New Roman"/>
          <w:b/>
          <w:color w:val="auto"/>
          <w:sz w:val="36"/>
          <w:szCs w:val="36"/>
        </w:rPr>
      </w:pPr>
      <w:r w:rsidRPr="00302E12">
        <w:rPr>
          <w:rFonts w:ascii="Times New Roman" w:hAnsi="Times New Roman" w:cs="Times New Roman"/>
          <w:b/>
          <w:color w:val="auto"/>
          <w:sz w:val="36"/>
          <w:szCs w:val="36"/>
        </w:rPr>
        <w:t xml:space="preserve">Conducted </w:t>
      </w:r>
      <w:r w:rsidR="00600592" w:rsidRPr="00302E12">
        <w:rPr>
          <w:rFonts w:ascii="Times New Roman" w:hAnsi="Times New Roman" w:cs="Times New Roman"/>
          <w:b/>
          <w:color w:val="auto"/>
          <w:sz w:val="36"/>
          <w:szCs w:val="36"/>
        </w:rPr>
        <w:t>Ju</w:t>
      </w:r>
      <w:r w:rsidR="00DA7293" w:rsidRPr="00302E12">
        <w:rPr>
          <w:rFonts w:ascii="Times New Roman" w:hAnsi="Times New Roman" w:cs="Times New Roman"/>
          <w:b/>
          <w:color w:val="auto"/>
          <w:sz w:val="36"/>
          <w:szCs w:val="36"/>
        </w:rPr>
        <w:t>ly</w:t>
      </w:r>
      <w:r w:rsidR="00600592" w:rsidRPr="00302E12">
        <w:rPr>
          <w:rFonts w:ascii="Times New Roman" w:hAnsi="Times New Roman" w:cs="Times New Roman"/>
          <w:b/>
          <w:color w:val="auto"/>
          <w:sz w:val="36"/>
          <w:szCs w:val="36"/>
        </w:rPr>
        <w:t xml:space="preserve"> </w:t>
      </w:r>
      <w:r w:rsidR="00DA7293" w:rsidRPr="00302E12">
        <w:rPr>
          <w:rFonts w:ascii="Times New Roman" w:hAnsi="Times New Roman" w:cs="Times New Roman"/>
          <w:b/>
          <w:color w:val="auto"/>
          <w:sz w:val="36"/>
          <w:szCs w:val="36"/>
        </w:rPr>
        <w:t>25-26</w:t>
      </w:r>
      <w:r w:rsidR="001B7FB7" w:rsidRPr="00302E12">
        <w:rPr>
          <w:rFonts w:ascii="Times New Roman" w:hAnsi="Times New Roman" w:cs="Times New Roman"/>
          <w:b/>
          <w:color w:val="auto"/>
          <w:sz w:val="36"/>
          <w:szCs w:val="36"/>
        </w:rPr>
        <w:t xml:space="preserve"> </w:t>
      </w:r>
      <w:r w:rsidR="00600592" w:rsidRPr="00302E12">
        <w:rPr>
          <w:rFonts w:ascii="Times New Roman" w:hAnsi="Times New Roman" w:cs="Times New Roman"/>
          <w:b/>
          <w:color w:val="auto"/>
          <w:sz w:val="36"/>
          <w:szCs w:val="36"/>
        </w:rPr>
        <w:t xml:space="preserve">and </w:t>
      </w:r>
      <w:r w:rsidR="004B4A8F" w:rsidRPr="00302E12">
        <w:rPr>
          <w:rFonts w:ascii="Times New Roman" w:hAnsi="Times New Roman" w:cs="Times New Roman"/>
          <w:b/>
          <w:color w:val="auto"/>
          <w:sz w:val="36"/>
          <w:szCs w:val="36"/>
        </w:rPr>
        <w:t>October 19</w:t>
      </w:r>
      <w:r w:rsidRPr="00302E12">
        <w:rPr>
          <w:rFonts w:ascii="Times New Roman" w:hAnsi="Times New Roman" w:cs="Times New Roman"/>
          <w:b/>
          <w:color w:val="auto"/>
          <w:sz w:val="36"/>
          <w:szCs w:val="36"/>
        </w:rPr>
        <w:t>, 201</w:t>
      </w:r>
      <w:r w:rsidR="00DA7293" w:rsidRPr="00302E12">
        <w:rPr>
          <w:rFonts w:ascii="Times New Roman" w:hAnsi="Times New Roman" w:cs="Times New Roman"/>
          <w:b/>
          <w:color w:val="auto"/>
          <w:sz w:val="36"/>
          <w:szCs w:val="36"/>
        </w:rPr>
        <w:t>7</w:t>
      </w:r>
    </w:p>
    <w:p w14:paraId="322306EF" w14:textId="77777777" w:rsidR="00AE7EBE" w:rsidRPr="00302E12" w:rsidRDefault="00AE7EBE" w:rsidP="00302E12">
      <w:pPr>
        <w:pStyle w:val="Heading1"/>
        <w:spacing w:before="0"/>
        <w:jc w:val="center"/>
        <w:rPr>
          <w:rFonts w:ascii="Times New Roman" w:hAnsi="Times New Roman" w:cs="Times New Roman"/>
          <w:b/>
          <w:color w:val="auto"/>
          <w:sz w:val="48"/>
          <w:szCs w:val="48"/>
        </w:rPr>
      </w:pPr>
    </w:p>
    <w:p w14:paraId="04CDC81C" w14:textId="77777777" w:rsidR="00AE7EBE" w:rsidRPr="00302E12" w:rsidRDefault="00AE7EBE" w:rsidP="00302E12">
      <w:pPr>
        <w:pStyle w:val="Heading1"/>
        <w:spacing w:before="0"/>
        <w:jc w:val="center"/>
        <w:rPr>
          <w:rFonts w:ascii="Times New Roman" w:hAnsi="Times New Roman" w:cs="Times New Roman"/>
          <w:b/>
          <w:color w:val="auto"/>
          <w:sz w:val="24"/>
          <w:szCs w:val="24"/>
        </w:rPr>
      </w:pPr>
      <w:r w:rsidRPr="00302E12">
        <w:rPr>
          <w:rFonts w:ascii="Times New Roman" w:hAnsi="Times New Roman" w:cs="Times New Roman"/>
          <w:b/>
          <w:color w:val="auto"/>
          <w:sz w:val="24"/>
          <w:szCs w:val="24"/>
        </w:rPr>
        <w:t>Prepared by:</w:t>
      </w:r>
    </w:p>
    <w:p w14:paraId="65828002" w14:textId="77777777" w:rsidR="00AE7EBE" w:rsidRPr="00302E12" w:rsidRDefault="00AE7EBE" w:rsidP="00302E12">
      <w:pPr>
        <w:pStyle w:val="Heading1"/>
        <w:spacing w:before="0"/>
        <w:jc w:val="center"/>
        <w:rPr>
          <w:rFonts w:ascii="Times New Roman" w:hAnsi="Times New Roman" w:cs="Times New Roman"/>
          <w:b/>
          <w:color w:val="auto"/>
          <w:sz w:val="24"/>
          <w:szCs w:val="24"/>
        </w:rPr>
      </w:pPr>
      <w:r w:rsidRPr="00302E12">
        <w:rPr>
          <w:rFonts w:ascii="Times New Roman" w:hAnsi="Times New Roman" w:cs="Times New Roman"/>
          <w:b/>
          <w:color w:val="auto"/>
          <w:sz w:val="24"/>
          <w:szCs w:val="24"/>
        </w:rPr>
        <w:t>Westwood Research &amp; Statistical Services</w:t>
      </w:r>
    </w:p>
    <w:p w14:paraId="5A75C283" w14:textId="77777777" w:rsidR="00302E12" w:rsidRDefault="00AE7EBE" w:rsidP="00302E12">
      <w:pPr>
        <w:pStyle w:val="Heading1"/>
        <w:spacing w:before="0"/>
        <w:jc w:val="center"/>
        <w:rPr>
          <w:rFonts w:ascii="Times New Roman" w:hAnsi="Times New Roman" w:cs="Times New Roman"/>
          <w:b/>
          <w:color w:val="auto"/>
          <w:sz w:val="24"/>
          <w:szCs w:val="24"/>
        </w:rPr>
      </w:pPr>
      <w:r w:rsidRPr="00302E12">
        <w:rPr>
          <w:rFonts w:ascii="Times New Roman" w:hAnsi="Times New Roman" w:cs="Times New Roman"/>
          <w:b/>
          <w:color w:val="auto"/>
          <w:sz w:val="24"/>
          <w:szCs w:val="24"/>
        </w:rPr>
        <w:t>Bismarck North Dakota</w:t>
      </w:r>
    </w:p>
    <w:p w14:paraId="72B40A1B" w14:textId="77777777" w:rsidR="00302E12" w:rsidRDefault="00302E12" w:rsidP="00302E12">
      <w:pPr>
        <w:rPr>
          <w:rFonts w:eastAsiaTheme="majorEastAsia"/>
        </w:rPr>
      </w:pPr>
      <w:r>
        <w:br w:type="page"/>
      </w:r>
    </w:p>
    <w:p w14:paraId="7FF4AAEF" w14:textId="77777777" w:rsidR="003621C4" w:rsidRPr="00302E12" w:rsidRDefault="003621C4" w:rsidP="00302E12">
      <w:pPr>
        <w:pStyle w:val="Heading1"/>
        <w:spacing w:before="0"/>
        <w:jc w:val="center"/>
        <w:rPr>
          <w:rFonts w:ascii="Times New Roman" w:hAnsi="Times New Roman" w:cs="Times New Roman"/>
          <w:b/>
          <w:color w:val="auto"/>
          <w:sz w:val="28"/>
          <w:szCs w:val="28"/>
        </w:rPr>
      </w:pPr>
      <w:r w:rsidRPr="00302E12">
        <w:rPr>
          <w:rFonts w:ascii="Times New Roman" w:hAnsi="Times New Roman" w:cs="Times New Roman"/>
          <w:b/>
          <w:color w:val="auto"/>
          <w:sz w:val="28"/>
          <w:szCs w:val="28"/>
        </w:rPr>
        <w:lastRenderedPageBreak/>
        <w:t>Introduction</w:t>
      </w:r>
    </w:p>
    <w:p w14:paraId="684EA036" w14:textId="77777777" w:rsidR="003621C4" w:rsidRDefault="003621C4" w:rsidP="003621C4">
      <w:pPr>
        <w:jc w:val="center"/>
        <w:rPr>
          <w:b/>
          <w:sz w:val="28"/>
          <w:szCs w:val="28"/>
        </w:rPr>
      </w:pPr>
    </w:p>
    <w:p w14:paraId="2B652E88" w14:textId="77777777" w:rsidR="003621C4" w:rsidRDefault="003621C4" w:rsidP="00D10181">
      <w:pPr>
        <w:jc w:val="both"/>
        <w:rPr>
          <w:rFonts w:cs="Times New Roman"/>
          <w:szCs w:val="22"/>
        </w:rPr>
      </w:pPr>
      <w:r w:rsidRPr="00B20B65">
        <w:rPr>
          <w:rFonts w:cs="Times New Roman"/>
          <w:szCs w:val="22"/>
        </w:rPr>
        <w:t>As part of the 21</w:t>
      </w:r>
      <w:r w:rsidRPr="00B20B65">
        <w:rPr>
          <w:rFonts w:cs="Times New Roman"/>
          <w:szCs w:val="22"/>
          <w:vertAlign w:val="superscript"/>
        </w:rPr>
        <w:t>st</w:t>
      </w:r>
      <w:r w:rsidRPr="00B20B65">
        <w:rPr>
          <w:rFonts w:cs="Times New Roman"/>
          <w:szCs w:val="22"/>
        </w:rPr>
        <w:t xml:space="preserve"> Century Community Learning Center (CCLC) evaluation process, a standardized set of quality indicators </w:t>
      </w:r>
      <w:r>
        <w:rPr>
          <w:rFonts w:cs="Times New Roman"/>
          <w:szCs w:val="22"/>
        </w:rPr>
        <w:t xml:space="preserve">is used </w:t>
      </w:r>
      <w:r w:rsidRPr="00B20B65">
        <w:rPr>
          <w:rFonts w:cs="Times New Roman"/>
          <w:szCs w:val="22"/>
        </w:rPr>
        <w:t xml:space="preserve">to assess, plan, design, and implement strategies for ongoing quality improvement. </w:t>
      </w:r>
      <w:r>
        <w:rPr>
          <w:rFonts w:cs="Times New Roman"/>
          <w:szCs w:val="22"/>
        </w:rPr>
        <w:t>This process</w:t>
      </w:r>
      <w:r w:rsidRPr="00B20B65">
        <w:rPr>
          <w:rFonts w:cs="Times New Roman"/>
          <w:szCs w:val="22"/>
        </w:rPr>
        <w:t xml:space="preserve"> provides CCLC grantee staff and stakeholders a uniform means for identifying challenges, strengths, and opportunities for improvement</w:t>
      </w:r>
      <w:r>
        <w:rPr>
          <w:rFonts w:cs="Times New Roman"/>
          <w:szCs w:val="22"/>
        </w:rPr>
        <w:t xml:space="preserve">. </w:t>
      </w:r>
    </w:p>
    <w:p w14:paraId="63B6D4FF" w14:textId="77777777" w:rsidR="003621C4" w:rsidRPr="00E54220" w:rsidRDefault="003621C4" w:rsidP="00D10181">
      <w:pPr>
        <w:jc w:val="both"/>
        <w:rPr>
          <w:rFonts w:cs="Times New Roman"/>
          <w:szCs w:val="22"/>
        </w:rPr>
      </w:pPr>
    </w:p>
    <w:p w14:paraId="78162050" w14:textId="77777777" w:rsidR="003621C4" w:rsidRPr="00E54220" w:rsidRDefault="003621C4" w:rsidP="00D10181">
      <w:pPr>
        <w:contextualSpacing/>
        <w:jc w:val="both"/>
        <w:rPr>
          <w:rFonts w:cs="Times New Roman"/>
          <w:szCs w:val="22"/>
        </w:rPr>
      </w:pPr>
      <w:r>
        <w:rPr>
          <w:rFonts w:cs="Times New Roman"/>
          <w:szCs w:val="22"/>
        </w:rPr>
        <w:t>The</w:t>
      </w:r>
      <w:r w:rsidRPr="00E54220">
        <w:rPr>
          <w:rFonts w:cs="Times New Roman"/>
          <w:szCs w:val="22"/>
        </w:rPr>
        <w:t xml:space="preserve"> </w:t>
      </w:r>
      <w:r>
        <w:rPr>
          <w:rFonts w:cs="Times New Roman"/>
          <w:szCs w:val="22"/>
        </w:rPr>
        <w:t>standardized</w:t>
      </w:r>
      <w:r w:rsidRPr="00E54220">
        <w:rPr>
          <w:rFonts w:cs="Times New Roman"/>
          <w:szCs w:val="22"/>
        </w:rPr>
        <w:t xml:space="preserve"> set of quality indicators used for North Dakota’s CCLC program evaluation process is the Colorado Department of Education’s Monitoring and Quality Improvement Tool (MQIT)</w:t>
      </w:r>
      <w:r>
        <w:rPr>
          <w:rFonts w:cs="Times New Roman"/>
          <w:szCs w:val="22"/>
        </w:rPr>
        <w:t>. The instrument is</w:t>
      </w:r>
      <w:r w:rsidRPr="00E54220">
        <w:rPr>
          <w:rFonts w:cs="Times New Roman"/>
          <w:szCs w:val="22"/>
        </w:rPr>
        <w:t xml:space="preserve"> specifically designed to:</w:t>
      </w:r>
    </w:p>
    <w:p w14:paraId="03E28990" w14:textId="77777777" w:rsidR="003621C4" w:rsidRPr="00E54220" w:rsidRDefault="003621C4" w:rsidP="00D10181">
      <w:pPr>
        <w:numPr>
          <w:ilvl w:val="0"/>
          <w:numId w:val="1"/>
        </w:numPr>
        <w:tabs>
          <w:tab w:val="clear" w:pos="1440"/>
          <w:tab w:val="num" w:pos="720"/>
        </w:tabs>
        <w:ind w:left="1080"/>
        <w:contextualSpacing/>
        <w:jc w:val="both"/>
        <w:rPr>
          <w:rFonts w:cs="Times New Roman"/>
          <w:szCs w:val="22"/>
        </w:rPr>
      </w:pPr>
      <w:r w:rsidRPr="00E54220">
        <w:rPr>
          <w:rFonts w:cs="Times New Roman"/>
          <w:szCs w:val="22"/>
        </w:rPr>
        <w:t>Serve as a self-assessment tool to improve the quality of CCLC programs; and</w:t>
      </w:r>
    </w:p>
    <w:p w14:paraId="24C40D64" w14:textId="77777777" w:rsidR="003621C4" w:rsidRPr="00E54220" w:rsidRDefault="003621C4" w:rsidP="00D10181">
      <w:pPr>
        <w:numPr>
          <w:ilvl w:val="0"/>
          <w:numId w:val="1"/>
        </w:numPr>
        <w:tabs>
          <w:tab w:val="clear" w:pos="1440"/>
          <w:tab w:val="num" w:pos="720"/>
        </w:tabs>
        <w:ind w:left="1080"/>
        <w:contextualSpacing/>
        <w:jc w:val="both"/>
        <w:rPr>
          <w:rFonts w:cs="Times New Roman"/>
          <w:szCs w:val="22"/>
        </w:rPr>
      </w:pPr>
      <w:r w:rsidRPr="00E54220">
        <w:rPr>
          <w:rFonts w:cs="Times New Roman"/>
          <w:szCs w:val="22"/>
        </w:rPr>
        <w:t>Serve as a monitoring tool for the North Dakota Department of Public Instruction.</w:t>
      </w:r>
    </w:p>
    <w:p w14:paraId="10427206" w14:textId="77777777" w:rsidR="003621C4" w:rsidRPr="00973F49" w:rsidRDefault="003621C4" w:rsidP="003621C4">
      <w:pPr>
        <w:contextualSpacing/>
        <w:jc w:val="both"/>
        <w:rPr>
          <w:rFonts w:cs="Times New Roman"/>
          <w:color w:val="0000FF"/>
          <w:szCs w:val="22"/>
        </w:rPr>
      </w:pPr>
    </w:p>
    <w:p w14:paraId="601D0899" w14:textId="77777777" w:rsidR="003621C4" w:rsidRPr="008965BD" w:rsidRDefault="003621C4" w:rsidP="003621C4">
      <w:pPr>
        <w:rPr>
          <w:rFonts w:cs="Times New Roman"/>
          <w:szCs w:val="22"/>
        </w:rPr>
      </w:pPr>
      <w:r w:rsidRPr="008965BD">
        <w:rPr>
          <w:rFonts w:cs="Times New Roman"/>
          <w:szCs w:val="22"/>
        </w:rPr>
        <w:t>The MQIT is organized in</w:t>
      </w:r>
      <w:r>
        <w:rPr>
          <w:rFonts w:cs="Times New Roman"/>
          <w:szCs w:val="22"/>
        </w:rPr>
        <w:t>to</w:t>
      </w:r>
      <w:r w:rsidRPr="008965BD">
        <w:rPr>
          <w:rFonts w:cs="Times New Roman"/>
          <w:szCs w:val="22"/>
        </w:rPr>
        <w:t xml:space="preserve"> eight categories:</w:t>
      </w:r>
    </w:p>
    <w:p w14:paraId="54DFCD2B" w14:textId="77777777" w:rsidR="003621C4" w:rsidRPr="008965BD" w:rsidRDefault="003621C4" w:rsidP="003621C4">
      <w:pPr>
        <w:numPr>
          <w:ilvl w:val="0"/>
          <w:numId w:val="2"/>
        </w:numPr>
        <w:tabs>
          <w:tab w:val="clear" w:pos="1800"/>
          <w:tab w:val="num" w:pos="1080"/>
        </w:tabs>
        <w:ind w:hanging="1080"/>
        <w:rPr>
          <w:rFonts w:cs="Times New Roman"/>
          <w:szCs w:val="22"/>
        </w:rPr>
      </w:pPr>
      <w:r w:rsidRPr="008965BD">
        <w:rPr>
          <w:rFonts w:cs="Times New Roman"/>
          <w:szCs w:val="22"/>
        </w:rPr>
        <w:t>Grant Management and Sustainability</w:t>
      </w:r>
    </w:p>
    <w:p w14:paraId="28CEC091" w14:textId="77777777" w:rsidR="003621C4" w:rsidRPr="008965BD" w:rsidRDefault="003621C4" w:rsidP="003621C4">
      <w:pPr>
        <w:numPr>
          <w:ilvl w:val="0"/>
          <w:numId w:val="2"/>
        </w:numPr>
        <w:tabs>
          <w:tab w:val="clear" w:pos="1800"/>
          <w:tab w:val="num" w:pos="1080"/>
        </w:tabs>
        <w:ind w:hanging="1080"/>
        <w:rPr>
          <w:rFonts w:cs="Times New Roman"/>
          <w:szCs w:val="22"/>
        </w:rPr>
      </w:pPr>
      <w:r w:rsidRPr="008965BD">
        <w:rPr>
          <w:rFonts w:cs="Times New Roman"/>
          <w:szCs w:val="22"/>
        </w:rPr>
        <w:t>Program Management</w:t>
      </w:r>
    </w:p>
    <w:p w14:paraId="1EBE3B44" w14:textId="77777777" w:rsidR="003621C4" w:rsidRPr="008965BD" w:rsidRDefault="003621C4" w:rsidP="003621C4">
      <w:pPr>
        <w:numPr>
          <w:ilvl w:val="0"/>
          <w:numId w:val="2"/>
        </w:numPr>
        <w:tabs>
          <w:tab w:val="clear" w:pos="1800"/>
          <w:tab w:val="num" w:pos="1080"/>
        </w:tabs>
        <w:ind w:hanging="1080"/>
        <w:rPr>
          <w:rFonts w:cs="Times New Roman"/>
          <w:szCs w:val="22"/>
        </w:rPr>
      </w:pPr>
      <w:r w:rsidRPr="008965BD">
        <w:rPr>
          <w:rFonts w:cs="Times New Roman"/>
          <w:szCs w:val="22"/>
        </w:rPr>
        <w:t>Staffing and Professional Development</w:t>
      </w:r>
    </w:p>
    <w:p w14:paraId="02F46936" w14:textId="77777777" w:rsidR="003621C4" w:rsidRPr="008965BD" w:rsidRDefault="003621C4" w:rsidP="003621C4">
      <w:pPr>
        <w:numPr>
          <w:ilvl w:val="0"/>
          <w:numId w:val="2"/>
        </w:numPr>
        <w:tabs>
          <w:tab w:val="clear" w:pos="1800"/>
          <w:tab w:val="num" w:pos="1080"/>
        </w:tabs>
        <w:ind w:hanging="1080"/>
        <w:rPr>
          <w:rFonts w:cs="Times New Roman"/>
          <w:szCs w:val="22"/>
        </w:rPr>
      </w:pPr>
      <w:r w:rsidRPr="008965BD">
        <w:rPr>
          <w:rFonts w:cs="Times New Roman"/>
          <w:szCs w:val="22"/>
        </w:rPr>
        <w:t>Partnerships</w:t>
      </w:r>
    </w:p>
    <w:p w14:paraId="7574F75C" w14:textId="77777777" w:rsidR="003621C4" w:rsidRPr="008965BD" w:rsidRDefault="003621C4" w:rsidP="003621C4">
      <w:pPr>
        <w:numPr>
          <w:ilvl w:val="0"/>
          <w:numId w:val="2"/>
        </w:numPr>
        <w:tabs>
          <w:tab w:val="clear" w:pos="1800"/>
          <w:tab w:val="num" w:pos="1080"/>
        </w:tabs>
        <w:ind w:hanging="1080"/>
        <w:rPr>
          <w:rFonts w:cs="Times New Roman"/>
          <w:szCs w:val="22"/>
        </w:rPr>
      </w:pPr>
      <w:r w:rsidRPr="008965BD">
        <w:rPr>
          <w:rFonts w:cs="Times New Roman"/>
          <w:szCs w:val="22"/>
        </w:rPr>
        <w:t>Center Operations</w:t>
      </w:r>
    </w:p>
    <w:p w14:paraId="23426DDA" w14:textId="77777777" w:rsidR="003621C4" w:rsidRPr="008965BD" w:rsidRDefault="003621C4" w:rsidP="003621C4">
      <w:pPr>
        <w:numPr>
          <w:ilvl w:val="0"/>
          <w:numId w:val="2"/>
        </w:numPr>
        <w:tabs>
          <w:tab w:val="clear" w:pos="1800"/>
          <w:tab w:val="num" w:pos="1080"/>
        </w:tabs>
        <w:ind w:hanging="1080"/>
        <w:rPr>
          <w:rFonts w:cs="Times New Roman"/>
          <w:szCs w:val="22"/>
        </w:rPr>
      </w:pPr>
      <w:r w:rsidRPr="008965BD">
        <w:rPr>
          <w:rFonts w:cs="Times New Roman"/>
          <w:szCs w:val="22"/>
        </w:rPr>
        <w:t>Programming/Activities</w:t>
      </w:r>
    </w:p>
    <w:p w14:paraId="467CFE1D" w14:textId="77777777" w:rsidR="003621C4" w:rsidRPr="008965BD" w:rsidRDefault="003621C4" w:rsidP="003621C4">
      <w:pPr>
        <w:numPr>
          <w:ilvl w:val="0"/>
          <w:numId w:val="2"/>
        </w:numPr>
        <w:tabs>
          <w:tab w:val="clear" w:pos="1800"/>
          <w:tab w:val="num" w:pos="1080"/>
        </w:tabs>
        <w:ind w:hanging="1080"/>
        <w:rPr>
          <w:rFonts w:cs="Times New Roman"/>
          <w:szCs w:val="22"/>
        </w:rPr>
      </w:pPr>
      <w:r w:rsidRPr="008965BD">
        <w:rPr>
          <w:rFonts w:cs="Times New Roman"/>
          <w:szCs w:val="22"/>
        </w:rPr>
        <w:t>Health and Safety</w:t>
      </w:r>
    </w:p>
    <w:p w14:paraId="442D8809" w14:textId="77777777" w:rsidR="003621C4" w:rsidRPr="008965BD" w:rsidRDefault="003621C4" w:rsidP="003621C4">
      <w:pPr>
        <w:numPr>
          <w:ilvl w:val="0"/>
          <w:numId w:val="2"/>
        </w:numPr>
        <w:tabs>
          <w:tab w:val="clear" w:pos="1800"/>
          <w:tab w:val="num" w:pos="1080"/>
        </w:tabs>
        <w:ind w:hanging="1080"/>
        <w:rPr>
          <w:rFonts w:cs="Times New Roman"/>
          <w:szCs w:val="22"/>
        </w:rPr>
      </w:pPr>
      <w:r w:rsidRPr="008965BD">
        <w:rPr>
          <w:rFonts w:cs="Times New Roman"/>
          <w:szCs w:val="22"/>
        </w:rPr>
        <w:t>Evaluation/Measuring Outcomes</w:t>
      </w:r>
    </w:p>
    <w:p w14:paraId="21C89185" w14:textId="77777777" w:rsidR="003621C4" w:rsidRDefault="003621C4" w:rsidP="003621C4">
      <w:pPr>
        <w:jc w:val="both"/>
        <w:rPr>
          <w:rFonts w:cs="Times New Roman"/>
          <w:color w:val="0000FF"/>
          <w:szCs w:val="22"/>
        </w:rPr>
      </w:pPr>
    </w:p>
    <w:p w14:paraId="26836366" w14:textId="77777777" w:rsidR="003621C4" w:rsidRDefault="003621C4" w:rsidP="00D10181">
      <w:pPr>
        <w:jc w:val="both"/>
        <w:rPr>
          <w:rFonts w:cs="Times New Roman"/>
          <w:szCs w:val="22"/>
        </w:rPr>
      </w:pPr>
      <w:r w:rsidRPr="00DD011D">
        <w:rPr>
          <w:rFonts w:cs="Times New Roman"/>
          <w:szCs w:val="22"/>
        </w:rPr>
        <w:t xml:space="preserve">Section A:  Addresses </w:t>
      </w:r>
      <w:r>
        <w:rPr>
          <w:rFonts w:cs="Times New Roman"/>
          <w:szCs w:val="22"/>
        </w:rPr>
        <w:t xml:space="preserve">the grantees’ performance level with regard to individual </w:t>
      </w:r>
      <w:r w:rsidRPr="00DD011D">
        <w:rPr>
          <w:rFonts w:cs="Times New Roman"/>
          <w:szCs w:val="22"/>
        </w:rPr>
        <w:t>grant</w:t>
      </w:r>
      <w:r>
        <w:rPr>
          <w:rFonts w:cs="Times New Roman"/>
          <w:szCs w:val="22"/>
        </w:rPr>
        <w:t xml:space="preserve"> requirements (accountability)</w:t>
      </w:r>
      <w:r w:rsidRPr="00DD011D">
        <w:rPr>
          <w:rFonts w:cs="Times New Roman"/>
          <w:szCs w:val="22"/>
        </w:rPr>
        <w:t xml:space="preserve">. </w:t>
      </w:r>
      <w:r>
        <w:rPr>
          <w:rFonts w:cs="Times New Roman"/>
          <w:szCs w:val="22"/>
        </w:rPr>
        <w:t xml:space="preserve">This section includes </w:t>
      </w:r>
      <w:r w:rsidRPr="008965BD">
        <w:rPr>
          <w:rFonts w:cs="Times New Roman"/>
          <w:szCs w:val="22"/>
        </w:rPr>
        <w:t>examples of evidence</w:t>
      </w:r>
      <w:r>
        <w:rPr>
          <w:rFonts w:cs="Times New Roman"/>
          <w:szCs w:val="22"/>
        </w:rPr>
        <w:t xml:space="preserve"> and </w:t>
      </w:r>
      <w:r w:rsidRPr="008965BD">
        <w:rPr>
          <w:rFonts w:cs="Times New Roman"/>
          <w:szCs w:val="22"/>
        </w:rPr>
        <w:t>performance ratings</w:t>
      </w:r>
      <w:r>
        <w:rPr>
          <w:rFonts w:cs="Times New Roman"/>
          <w:szCs w:val="22"/>
        </w:rPr>
        <w:t xml:space="preserve"> for each grant expectation.</w:t>
      </w:r>
    </w:p>
    <w:p w14:paraId="19890FDB" w14:textId="77777777" w:rsidR="003621C4" w:rsidRPr="00DD011D" w:rsidRDefault="003621C4" w:rsidP="00D10181">
      <w:pPr>
        <w:jc w:val="both"/>
        <w:rPr>
          <w:rFonts w:cs="Times New Roman"/>
          <w:szCs w:val="22"/>
        </w:rPr>
      </w:pPr>
    </w:p>
    <w:p w14:paraId="3A320932" w14:textId="77777777" w:rsidR="003621C4" w:rsidRDefault="003621C4" w:rsidP="00D10181">
      <w:pPr>
        <w:jc w:val="both"/>
        <w:rPr>
          <w:rFonts w:cs="Times New Roman"/>
          <w:szCs w:val="22"/>
        </w:rPr>
      </w:pPr>
      <w:r w:rsidRPr="00DD011D">
        <w:rPr>
          <w:rFonts w:cs="Times New Roman"/>
          <w:szCs w:val="22"/>
        </w:rPr>
        <w:t>Sections B – H</w:t>
      </w:r>
      <w:r w:rsidRPr="008965BD">
        <w:rPr>
          <w:rFonts w:cs="Times New Roman"/>
          <w:b/>
          <w:szCs w:val="22"/>
        </w:rPr>
        <w:t>:</w:t>
      </w:r>
      <w:r w:rsidRPr="008965BD">
        <w:rPr>
          <w:rFonts w:cs="Times New Roman"/>
          <w:szCs w:val="22"/>
        </w:rPr>
        <w:t xml:space="preserve">  Address</w:t>
      </w:r>
      <w:r>
        <w:rPr>
          <w:rFonts w:cs="Times New Roman"/>
          <w:szCs w:val="22"/>
        </w:rPr>
        <w:t>es</w:t>
      </w:r>
      <w:r w:rsidRPr="008965BD">
        <w:rPr>
          <w:rFonts w:cs="Times New Roman"/>
          <w:szCs w:val="22"/>
        </w:rPr>
        <w:t xml:space="preserve"> program quality</w:t>
      </w:r>
      <w:r>
        <w:rPr>
          <w:rFonts w:cs="Times New Roman"/>
          <w:szCs w:val="22"/>
        </w:rPr>
        <w:t xml:space="preserve"> in a broader sense</w:t>
      </w:r>
      <w:r w:rsidRPr="008965BD">
        <w:rPr>
          <w:rFonts w:cs="Times New Roman"/>
          <w:szCs w:val="22"/>
        </w:rPr>
        <w:t>.</w:t>
      </w:r>
      <w:r w:rsidRPr="002409C2">
        <w:rPr>
          <w:rFonts w:cs="Times New Roman"/>
          <w:szCs w:val="22"/>
        </w:rPr>
        <w:t xml:space="preserve"> </w:t>
      </w:r>
      <w:r>
        <w:rPr>
          <w:rFonts w:cs="Times New Roman"/>
          <w:szCs w:val="22"/>
        </w:rPr>
        <w:t xml:space="preserve">These sections include </w:t>
      </w:r>
      <w:r w:rsidRPr="008965BD">
        <w:rPr>
          <w:rFonts w:cs="Times New Roman"/>
          <w:szCs w:val="22"/>
        </w:rPr>
        <w:t>examples of evidence</w:t>
      </w:r>
      <w:r>
        <w:rPr>
          <w:rFonts w:cs="Times New Roman"/>
          <w:szCs w:val="22"/>
        </w:rPr>
        <w:t xml:space="preserve">, </w:t>
      </w:r>
      <w:r w:rsidRPr="008965BD">
        <w:rPr>
          <w:rFonts w:cs="Times New Roman"/>
          <w:szCs w:val="22"/>
        </w:rPr>
        <w:t>performance ratings</w:t>
      </w:r>
      <w:r>
        <w:rPr>
          <w:rFonts w:cs="Times New Roman"/>
          <w:szCs w:val="22"/>
        </w:rPr>
        <w:t>, and timeframes for improvement for each quality indicator.</w:t>
      </w:r>
    </w:p>
    <w:p w14:paraId="2C978554" w14:textId="77777777" w:rsidR="003621C4" w:rsidRDefault="003621C4" w:rsidP="00D10181">
      <w:pPr>
        <w:jc w:val="both"/>
        <w:rPr>
          <w:rFonts w:cs="Times New Roman"/>
          <w:color w:val="0000FF"/>
          <w:szCs w:val="22"/>
        </w:rPr>
      </w:pPr>
    </w:p>
    <w:p w14:paraId="4BE2A9E7" w14:textId="77777777" w:rsidR="001A5377" w:rsidRPr="001A5377" w:rsidRDefault="001A5377" w:rsidP="001A5377">
      <w:pPr>
        <w:jc w:val="both"/>
        <w:rPr>
          <w:szCs w:val="22"/>
        </w:rPr>
      </w:pPr>
      <w:r w:rsidRPr="001A5377">
        <w:rPr>
          <w:szCs w:val="22"/>
        </w:rPr>
        <w:t xml:space="preserve">During the grantee-specific site visits each of the MQIT’s standardized set of quality indicators is examined by the State CCLC Program Evaluator and the grantee (two to four hours). </w:t>
      </w:r>
      <w:r w:rsidR="00D04DCE">
        <w:rPr>
          <w:szCs w:val="22"/>
        </w:rPr>
        <w:t>In addition</w:t>
      </w:r>
      <w:r w:rsidRPr="001A5377">
        <w:rPr>
          <w:szCs w:val="22"/>
        </w:rPr>
        <w:t xml:space="preserve">, visits are made to </w:t>
      </w:r>
      <w:r w:rsidR="00A219D1">
        <w:rPr>
          <w:szCs w:val="22"/>
        </w:rPr>
        <w:t xml:space="preserve">a minimum of </w:t>
      </w:r>
      <w:r w:rsidRPr="001A5377">
        <w:rPr>
          <w:szCs w:val="22"/>
        </w:rPr>
        <w:t>three randomly selected schools to further assess the CCLC’s out-of-school day programs/activities and interactions between student and teacher/staff (approximately one hour).</w:t>
      </w:r>
    </w:p>
    <w:p w14:paraId="519CDA35" w14:textId="77777777" w:rsidR="001A5377" w:rsidRPr="001A5377" w:rsidRDefault="001A5377" w:rsidP="001A5377">
      <w:pPr>
        <w:jc w:val="both"/>
        <w:rPr>
          <w:szCs w:val="22"/>
        </w:rPr>
      </w:pPr>
    </w:p>
    <w:p w14:paraId="096C148D" w14:textId="77777777" w:rsidR="001D4550" w:rsidRDefault="001A5377" w:rsidP="001A5377">
      <w:pPr>
        <w:jc w:val="both"/>
        <w:rPr>
          <w:szCs w:val="22"/>
        </w:rPr>
      </w:pPr>
      <w:r w:rsidRPr="001A5377">
        <w:rPr>
          <w:szCs w:val="22"/>
        </w:rPr>
        <w:t xml:space="preserve">Subsequently, the State CCLC Program Evaluator, as evidenced by documentation provided by the grantee and school-specific site visits, arrives at a rating (score) for each of the standardized set of quality indicators and an overall rating (score). In addition, the State CCLC Program Evaluator </w:t>
      </w:r>
      <w:r w:rsidRPr="001A5377">
        <w:rPr>
          <w:szCs w:val="22"/>
        </w:rPr>
        <w:lastRenderedPageBreak/>
        <w:t xml:space="preserve">identifies strengths and opportunities for improvement, and if appropriate, recommends plans of action and timeframes for completion of “lower” rated quality indicators. Any questions regarding the results of the evaluation </w:t>
      </w:r>
      <w:r w:rsidR="009077D7">
        <w:rPr>
          <w:szCs w:val="22"/>
        </w:rPr>
        <w:t>are</w:t>
      </w:r>
      <w:r w:rsidRPr="001A5377">
        <w:rPr>
          <w:szCs w:val="22"/>
        </w:rPr>
        <w:t xml:space="preserve"> addressed by the State CCLC Program Evaluator and grantee.</w:t>
      </w:r>
    </w:p>
    <w:p w14:paraId="125D0AEA" w14:textId="77777777" w:rsidR="001A5377" w:rsidRPr="001A5377" w:rsidRDefault="001D4550" w:rsidP="001A5377">
      <w:pPr>
        <w:jc w:val="both"/>
        <w:rPr>
          <w:szCs w:val="22"/>
        </w:rPr>
      </w:pPr>
      <w:r w:rsidRPr="001A5377">
        <w:rPr>
          <w:szCs w:val="22"/>
        </w:rPr>
        <w:t xml:space="preserve"> </w:t>
      </w:r>
    </w:p>
    <w:p w14:paraId="1678747F" w14:textId="77777777" w:rsidR="001D4550" w:rsidRDefault="007B733B" w:rsidP="007B733B">
      <w:pPr>
        <w:jc w:val="both"/>
        <w:rPr>
          <w:rFonts w:cs="Times New Roman"/>
          <w:szCs w:val="22"/>
        </w:rPr>
      </w:pPr>
      <w:r w:rsidRPr="00B65491">
        <w:rPr>
          <w:szCs w:val="22"/>
        </w:rPr>
        <w:t>Th</w:t>
      </w:r>
      <w:r>
        <w:rPr>
          <w:szCs w:val="22"/>
        </w:rPr>
        <w:t>is report summarizes: visit details; MQIT results (narrative);</w:t>
      </w:r>
      <w:r w:rsidRPr="00B65491">
        <w:rPr>
          <w:szCs w:val="22"/>
        </w:rPr>
        <w:t xml:space="preserve"> program strengths</w:t>
      </w:r>
      <w:r>
        <w:rPr>
          <w:szCs w:val="22"/>
        </w:rPr>
        <w:t>;</w:t>
      </w:r>
      <w:r w:rsidRPr="00B65491">
        <w:rPr>
          <w:szCs w:val="22"/>
        </w:rPr>
        <w:t xml:space="preserve"> </w:t>
      </w:r>
      <w:r>
        <w:rPr>
          <w:szCs w:val="22"/>
        </w:rPr>
        <w:t>and o</w:t>
      </w:r>
      <w:r w:rsidRPr="00B65491">
        <w:rPr>
          <w:szCs w:val="22"/>
        </w:rPr>
        <w:t xml:space="preserve">pportunities for </w:t>
      </w:r>
      <w:r>
        <w:rPr>
          <w:szCs w:val="22"/>
        </w:rPr>
        <w:t>i</w:t>
      </w:r>
      <w:r w:rsidRPr="00B65491">
        <w:rPr>
          <w:szCs w:val="22"/>
        </w:rPr>
        <w:t>mprovement</w:t>
      </w:r>
      <w:r>
        <w:rPr>
          <w:szCs w:val="22"/>
        </w:rPr>
        <w:t xml:space="preserve"> and associated timeframes for action. Detailed MQIT</w:t>
      </w:r>
      <w:r w:rsidRPr="00076101">
        <w:rPr>
          <w:rFonts w:cs="Times New Roman"/>
          <w:szCs w:val="22"/>
        </w:rPr>
        <w:t xml:space="preserve"> </w:t>
      </w:r>
      <w:r>
        <w:rPr>
          <w:rFonts w:cs="Times New Roman"/>
          <w:szCs w:val="22"/>
        </w:rPr>
        <w:t>r</w:t>
      </w:r>
      <w:r w:rsidRPr="00076101">
        <w:rPr>
          <w:rFonts w:cs="Times New Roman"/>
          <w:szCs w:val="22"/>
        </w:rPr>
        <w:t>esults</w:t>
      </w:r>
      <w:r>
        <w:rPr>
          <w:rFonts w:cs="Times New Roman"/>
          <w:szCs w:val="22"/>
        </w:rPr>
        <w:t xml:space="preserve"> (tabular) are available by contacting the Project Director.</w:t>
      </w:r>
    </w:p>
    <w:p w14:paraId="2619FC89" w14:textId="77777777" w:rsidR="001D4550" w:rsidRDefault="001D4550" w:rsidP="007B733B">
      <w:pPr>
        <w:jc w:val="both"/>
        <w:rPr>
          <w:szCs w:val="22"/>
        </w:rPr>
      </w:pPr>
    </w:p>
    <w:p w14:paraId="4DF9E9C9" w14:textId="77777777" w:rsidR="007B733B" w:rsidRDefault="007B733B" w:rsidP="007B733B">
      <w:pPr>
        <w:jc w:val="both"/>
        <w:rPr>
          <w:szCs w:val="22"/>
        </w:rPr>
      </w:pPr>
      <w:r>
        <w:rPr>
          <w:szCs w:val="22"/>
        </w:rPr>
        <w:t>R</w:t>
      </w:r>
      <w:r w:rsidRPr="0067284D">
        <w:rPr>
          <w:szCs w:val="22"/>
        </w:rPr>
        <w:t>eport prepar</w:t>
      </w:r>
      <w:r>
        <w:rPr>
          <w:szCs w:val="22"/>
        </w:rPr>
        <w:t xml:space="preserve">ed </w:t>
      </w:r>
      <w:r w:rsidRPr="0067284D">
        <w:rPr>
          <w:szCs w:val="22"/>
        </w:rPr>
        <w:t>by:</w:t>
      </w:r>
    </w:p>
    <w:p w14:paraId="078AB1F1" w14:textId="77777777" w:rsidR="007B733B" w:rsidRDefault="007B733B" w:rsidP="007B733B">
      <w:pPr>
        <w:jc w:val="both"/>
        <w:rPr>
          <w:szCs w:val="22"/>
        </w:rPr>
      </w:pPr>
    </w:p>
    <w:p w14:paraId="6ED92FEF" w14:textId="77777777" w:rsidR="007B733B" w:rsidRPr="00137732" w:rsidRDefault="007B733B" w:rsidP="007B733B">
      <w:pPr>
        <w:outlineLvl w:val="0"/>
        <w:rPr>
          <w:rFonts w:cs="Times New Roman"/>
          <w:szCs w:val="22"/>
        </w:rPr>
      </w:pPr>
      <w:r w:rsidRPr="00137732">
        <w:rPr>
          <w:rFonts w:cs="Times New Roman"/>
          <w:szCs w:val="22"/>
        </w:rPr>
        <w:t xml:space="preserve">Larry L. Graf MBA </w:t>
      </w:r>
    </w:p>
    <w:p w14:paraId="1D10C54F" w14:textId="77777777" w:rsidR="007B733B" w:rsidRPr="00137732" w:rsidRDefault="007B733B" w:rsidP="007B733B">
      <w:pPr>
        <w:rPr>
          <w:rFonts w:cs="Times New Roman"/>
          <w:szCs w:val="22"/>
        </w:rPr>
      </w:pPr>
      <w:r w:rsidRPr="00137732">
        <w:rPr>
          <w:rFonts w:cs="Times New Roman"/>
          <w:szCs w:val="22"/>
        </w:rPr>
        <w:t>President and Senior Research Analyst</w:t>
      </w:r>
    </w:p>
    <w:p w14:paraId="276E2751" w14:textId="77777777" w:rsidR="007B733B" w:rsidRPr="00137732" w:rsidRDefault="007B733B" w:rsidP="007B733B">
      <w:pPr>
        <w:rPr>
          <w:rFonts w:cs="Times New Roman"/>
          <w:szCs w:val="22"/>
        </w:rPr>
      </w:pPr>
      <w:r w:rsidRPr="00137732">
        <w:rPr>
          <w:rFonts w:cs="Times New Roman"/>
          <w:szCs w:val="22"/>
        </w:rPr>
        <w:t>Westwood Research &amp; Statistical Services</w:t>
      </w:r>
    </w:p>
    <w:p w14:paraId="47E70A12" w14:textId="77777777" w:rsidR="007B733B" w:rsidRPr="00EB6ABD" w:rsidRDefault="007B733B" w:rsidP="007B733B">
      <w:pPr>
        <w:rPr>
          <w:rFonts w:cs="Times New Roman"/>
          <w:szCs w:val="22"/>
          <w:lang w:val="it-IT"/>
        </w:rPr>
      </w:pPr>
      <w:r>
        <w:rPr>
          <w:rFonts w:cs="Times New Roman"/>
          <w:szCs w:val="22"/>
          <w:lang w:val="it-IT"/>
        </w:rPr>
        <w:t>1727 N Grandview Lane #120</w:t>
      </w:r>
      <w:r w:rsidRPr="00EB6ABD">
        <w:rPr>
          <w:rFonts w:cs="Times New Roman"/>
          <w:szCs w:val="22"/>
          <w:lang w:val="it-IT"/>
        </w:rPr>
        <w:br/>
        <w:t>Bismarck ND 5850</w:t>
      </w:r>
      <w:r>
        <w:rPr>
          <w:rFonts w:cs="Times New Roman"/>
          <w:szCs w:val="22"/>
          <w:lang w:val="it-IT"/>
        </w:rPr>
        <w:t>3</w:t>
      </w:r>
      <w:r w:rsidRPr="00EB6ABD">
        <w:rPr>
          <w:rFonts w:cs="Times New Roman"/>
          <w:szCs w:val="22"/>
          <w:lang w:val="it-IT"/>
        </w:rPr>
        <w:br/>
        <w:t>701-220-9402</w:t>
      </w:r>
      <w:r w:rsidRPr="00EB6ABD">
        <w:rPr>
          <w:rFonts w:cs="Times New Roman"/>
          <w:szCs w:val="22"/>
          <w:lang w:val="it-IT"/>
        </w:rPr>
        <w:br/>
      </w:r>
      <w:hyperlink r:id="rId9" w:history="1">
        <w:r w:rsidRPr="00EB6ABD">
          <w:rPr>
            <w:rStyle w:val="Hyperlink"/>
            <w:rFonts w:cs="Times New Roman"/>
            <w:color w:val="auto"/>
            <w:szCs w:val="22"/>
            <w:u w:val="none"/>
            <w:lang w:val="it-IT"/>
          </w:rPr>
          <w:t>lgraf@bis.midco.net</w:t>
        </w:r>
      </w:hyperlink>
    </w:p>
    <w:p w14:paraId="057A1E7F" w14:textId="77777777" w:rsidR="00A2295D" w:rsidRPr="00EB6ABD" w:rsidRDefault="00A2295D" w:rsidP="00A2295D">
      <w:pPr>
        <w:rPr>
          <w:szCs w:val="22"/>
          <w:lang w:val="it-IT"/>
        </w:rPr>
      </w:pPr>
    </w:p>
    <w:p w14:paraId="38F0AC54" w14:textId="77777777" w:rsidR="0006585D" w:rsidRPr="00302E12" w:rsidRDefault="0006585D" w:rsidP="00302E12">
      <w:pPr>
        <w:pStyle w:val="Heading1"/>
        <w:spacing w:before="0"/>
        <w:jc w:val="center"/>
        <w:rPr>
          <w:rFonts w:ascii="Times New Roman" w:hAnsi="Times New Roman" w:cs="Times New Roman"/>
          <w:b/>
          <w:color w:val="auto"/>
          <w:sz w:val="28"/>
          <w:szCs w:val="28"/>
        </w:rPr>
      </w:pPr>
      <w:r w:rsidRPr="00EB6ABD">
        <w:rPr>
          <w:lang w:val="it-IT"/>
        </w:rPr>
        <w:br w:type="page"/>
      </w:r>
      <w:r w:rsidRPr="00302E12">
        <w:rPr>
          <w:rFonts w:ascii="Times New Roman" w:hAnsi="Times New Roman" w:cs="Times New Roman"/>
          <w:b/>
          <w:color w:val="auto"/>
          <w:sz w:val="28"/>
          <w:szCs w:val="28"/>
        </w:rPr>
        <w:lastRenderedPageBreak/>
        <w:t>Visit Details</w:t>
      </w:r>
    </w:p>
    <w:p w14:paraId="040FE338" w14:textId="77777777" w:rsidR="009741E7" w:rsidRPr="00937FF1" w:rsidRDefault="009741E7" w:rsidP="0006585D">
      <w:pPr>
        <w:jc w:val="center"/>
        <w:rPr>
          <w:b/>
          <w:sz w:val="28"/>
          <w:szCs w:val="28"/>
        </w:rPr>
      </w:pPr>
    </w:p>
    <w:p w14:paraId="708C8081" w14:textId="77777777" w:rsidR="008B1AEC" w:rsidRPr="00B22332" w:rsidRDefault="0006585D" w:rsidP="00D10181">
      <w:pPr>
        <w:jc w:val="both"/>
        <w:outlineLvl w:val="0"/>
        <w:rPr>
          <w:rFonts w:cs="Times New Roman"/>
          <w:b/>
          <w:szCs w:val="22"/>
        </w:rPr>
      </w:pPr>
      <w:r w:rsidRPr="00B22332">
        <w:rPr>
          <w:rFonts w:cs="Times New Roman"/>
          <w:b/>
          <w:szCs w:val="22"/>
        </w:rPr>
        <w:t>MQIT Visit Date, Location and Program Staff Involved</w:t>
      </w:r>
    </w:p>
    <w:p w14:paraId="592AD8A9" w14:textId="77777777" w:rsidR="008B1AEC" w:rsidRPr="00B22332" w:rsidRDefault="001B7FB7" w:rsidP="004F325B">
      <w:pPr>
        <w:numPr>
          <w:ilvl w:val="0"/>
          <w:numId w:val="13"/>
        </w:numPr>
        <w:jc w:val="both"/>
        <w:rPr>
          <w:rFonts w:cs="Times New Roman"/>
          <w:szCs w:val="22"/>
        </w:rPr>
      </w:pPr>
      <w:r w:rsidRPr="00B22332">
        <w:rPr>
          <w:rFonts w:cs="Times New Roman"/>
          <w:bCs/>
          <w:szCs w:val="22"/>
        </w:rPr>
        <w:t xml:space="preserve">October </w:t>
      </w:r>
      <w:r w:rsidR="00A645CE" w:rsidRPr="00B22332">
        <w:rPr>
          <w:rFonts w:cs="Times New Roman"/>
          <w:bCs/>
          <w:szCs w:val="22"/>
        </w:rPr>
        <w:t>1</w:t>
      </w:r>
      <w:r w:rsidR="00A036C0" w:rsidRPr="00B22332">
        <w:rPr>
          <w:rFonts w:cs="Times New Roman"/>
          <w:bCs/>
          <w:szCs w:val="22"/>
        </w:rPr>
        <w:t>9</w:t>
      </w:r>
      <w:r w:rsidR="005D65E6" w:rsidRPr="00B22332">
        <w:rPr>
          <w:rFonts w:cs="Times New Roman"/>
          <w:bCs/>
          <w:szCs w:val="22"/>
        </w:rPr>
        <w:t>,</w:t>
      </w:r>
      <w:r w:rsidR="0006585D" w:rsidRPr="00B22332">
        <w:rPr>
          <w:rFonts w:cs="Times New Roman"/>
          <w:bCs/>
          <w:szCs w:val="22"/>
        </w:rPr>
        <w:t xml:space="preserve"> 201</w:t>
      </w:r>
      <w:r w:rsidR="00A036C0" w:rsidRPr="00B22332">
        <w:rPr>
          <w:rFonts w:cs="Times New Roman"/>
          <w:bCs/>
          <w:szCs w:val="22"/>
        </w:rPr>
        <w:t>7</w:t>
      </w:r>
      <w:r w:rsidR="00E96CAE" w:rsidRPr="00B22332">
        <w:rPr>
          <w:rFonts w:cs="Times New Roman"/>
          <w:bCs/>
          <w:szCs w:val="22"/>
        </w:rPr>
        <w:t xml:space="preserve"> - </w:t>
      </w:r>
      <w:r w:rsidR="0006585D" w:rsidRPr="00B22332">
        <w:rPr>
          <w:rFonts w:cs="Times New Roman"/>
          <w:bCs/>
          <w:szCs w:val="22"/>
        </w:rPr>
        <w:t xml:space="preserve"> </w:t>
      </w:r>
      <w:r w:rsidR="004F2E73" w:rsidRPr="00B22332">
        <w:rPr>
          <w:rFonts w:cs="Times New Roman"/>
          <w:bCs/>
          <w:szCs w:val="22"/>
        </w:rPr>
        <w:t>M</w:t>
      </w:r>
      <w:r w:rsidR="003C1CF3" w:rsidRPr="00B22332">
        <w:rPr>
          <w:rFonts w:cs="Times New Roman"/>
          <w:bCs/>
          <w:szCs w:val="22"/>
        </w:rPr>
        <w:t>andan</w:t>
      </w:r>
      <w:r w:rsidR="0006585D" w:rsidRPr="00B22332">
        <w:rPr>
          <w:rFonts w:cs="Times New Roman"/>
          <w:bCs/>
          <w:szCs w:val="22"/>
        </w:rPr>
        <w:t xml:space="preserve"> ND</w:t>
      </w:r>
    </w:p>
    <w:p w14:paraId="5BC6B8B7" w14:textId="77777777" w:rsidR="001B7FB7" w:rsidRPr="00B22332" w:rsidRDefault="00B22332" w:rsidP="00A645CE">
      <w:pPr>
        <w:numPr>
          <w:ilvl w:val="0"/>
          <w:numId w:val="10"/>
        </w:numPr>
        <w:tabs>
          <w:tab w:val="left" w:pos="5575"/>
          <w:tab w:val="left" w:pos="5811"/>
          <w:tab w:val="left" w:pos="6047"/>
          <w:tab w:val="left" w:pos="6283"/>
        </w:tabs>
        <w:jc w:val="both"/>
        <w:rPr>
          <w:rFonts w:cs="Times New Roman"/>
          <w:szCs w:val="22"/>
        </w:rPr>
      </w:pPr>
      <w:r w:rsidRPr="00B22332">
        <w:rPr>
          <w:rFonts w:cs="Times New Roman"/>
          <w:szCs w:val="22"/>
        </w:rPr>
        <w:t>Carrie Zeigler,</w:t>
      </w:r>
      <w:r w:rsidR="00937FF1" w:rsidRPr="00B22332">
        <w:rPr>
          <w:rFonts w:cs="Times New Roman"/>
          <w:szCs w:val="22"/>
        </w:rPr>
        <w:t xml:space="preserve"> </w:t>
      </w:r>
      <w:r w:rsidR="00196983" w:rsidRPr="00B22332">
        <w:rPr>
          <w:rFonts w:cs="Times New Roman"/>
          <w:szCs w:val="22"/>
        </w:rPr>
        <w:t xml:space="preserve">ESP </w:t>
      </w:r>
      <w:r w:rsidRPr="00B22332">
        <w:rPr>
          <w:rFonts w:cs="Times New Roman"/>
          <w:szCs w:val="22"/>
        </w:rPr>
        <w:t>Co-d</w:t>
      </w:r>
      <w:r w:rsidR="007B0286" w:rsidRPr="00B22332">
        <w:rPr>
          <w:rFonts w:cs="Times New Roman"/>
          <w:szCs w:val="22"/>
        </w:rPr>
        <w:t>irector</w:t>
      </w:r>
      <w:r w:rsidR="001B7FB7" w:rsidRPr="00B22332">
        <w:rPr>
          <w:rFonts w:cs="Times New Roman"/>
          <w:szCs w:val="22"/>
        </w:rPr>
        <w:t xml:space="preserve"> </w:t>
      </w:r>
    </w:p>
    <w:p w14:paraId="71A91ED7" w14:textId="77777777" w:rsidR="00C12DF7" w:rsidRPr="0019362E" w:rsidRDefault="00C12DF7" w:rsidP="00D10181">
      <w:pPr>
        <w:ind w:left="1080"/>
        <w:jc w:val="both"/>
        <w:rPr>
          <w:rFonts w:cs="Times New Roman"/>
          <w:b/>
          <w:szCs w:val="22"/>
        </w:rPr>
      </w:pPr>
    </w:p>
    <w:p w14:paraId="0011208F" w14:textId="77777777" w:rsidR="0006585D" w:rsidRPr="0019362E" w:rsidRDefault="0006585D" w:rsidP="00D10181">
      <w:pPr>
        <w:jc w:val="both"/>
        <w:outlineLvl w:val="0"/>
        <w:rPr>
          <w:rFonts w:cs="Times New Roman"/>
          <w:b/>
          <w:szCs w:val="22"/>
        </w:rPr>
      </w:pPr>
      <w:r w:rsidRPr="0019362E">
        <w:rPr>
          <w:rFonts w:cs="Times New Roman"/>
          <w:b/>
          <w:szCs w:val="22"/>
        </w:rPr>
        <w:t xml:space="preserve">Site Visit Dates, Locations and Program Staff Involved </w:t>
      </w:r>
    </w:p>
    <w:p w14:paraId="2C1ACA91" w14:textId="77777777" w:rsidR="00EB6ABD" w:rsidRPr="0019362E" w:rsidRDefault="00600592" w:rsidP="001B38CE">
      <w:pPr>
        <w:numPr>
          <w:ilvl w:val="0"/>
          <w:numId w:val="11"/>
        </w:numPr>
        <w:jc w:val="both"/>
        <w:rPr>
          <w:rFonts w:cs="Times New Roman"/>
          <w:szCs w:val="22"/>
        </w:rPr>
      </w:pPr>
      <w:r w:rsidRPr="0019362E">
        <w:rPr>
          <w:rFonts w:cs="Times New Roman"/>
          <w:szCs w:val="22"/>
        </w:rPr>
        <w:t>Ju</w:t>
      </w:r>
      <w:r w:rsidR="000D4B92">
        <w:rPr>
          <w:rFonts w:cs="Times New Roman"/>
          <w:szCs w:val="22"/>
        </w:rPr>
        <w:t>ly</w:t>
      </w:r>
      <w:r w:rsidRPr="0019362E">
        <w:rPr>
          <w:rFonts w:cs="Times New Roman"/>
          <w:szCs w:val="22"/>
        </w:rPr>
        <w:t xml:space="preserve"> </w:t>
      </w:r>
      <w:r w:rsidR="000D4B92">
        <w:rPr>
          <w:rFonts w:cs="Times New Roman"/>
          <w:szCs w:val="22"/>
        </w:rPr>
        <w:t>25</w:t>
      </w:r>
      <w:r w:rsidRPr="0019362E">
        <w:rPr>
          <w:rFonts w:cs="Times New Roman"/>
          <w:szCs w:val="22"/>
        </w:rPr>
        <w:t xml:space="preserve">, </w:t>
      </w:r>
      <w:r w:rsidR="0006585D" w:rsidRPr="0019362E">
        <w:rPr>
          <w:rFonts w:cs="Times New Roman"/>
          <w:szCs w:val="22"/>
        </w:rPr>
        <w:t>201</w:t>
      </w:r>
      <w:r w:rsidR="000D4B92">
        <w:rPr>
          <w:rFonts w:cs="Times New Roman"/>
          <w:szCs w:val="22"/>
        </w:rPr>
        <w:t>7</w:t>
      </w:r>
      <w:r w:rsidR="0006585D" w:rsidRPr="0019362E">
        <w:rPr>
          <w:rFonts w:cs="Times New Roman"/>
          <w:szCs w:val="22"/>
        </w:rPr>
        <w:t xml:space="preserve"> </w:t>
      </w:r>
      <w:r w:rsidR="005D65E6" w:rsidRPr="0019362E">
        <w:rPr>
          <w:rFonts w:cs="Times New Roman"/>
          <w:szCs w:val="22"/>
        </w:rPr>
        <w:t>–</w:t>
      </w:r>
      <w:r w:rsidR="0006585D" w:rsidRPr="0019362E">
        <w:rPr>
          <w:rFonts w:cs="Times New Roman"/>
          <w:szCs w:val="22"/>
        </w:rPr>
        <w:t xml:space="preserve"> </w:t>
      </w:r>
      <w:r w:rsidR="000D4B92">
        <w:rPr>
          <w:rFonts w:cs="Times New Roman"/>
          <w:szCs w:val="22"/>
        </w:rPr>
        <w:t>Pioneer</w:t>
      </w:r>
      <w:r w:rsidR="001B38CE" w:rsidRPr="0019362E">
        <w:rPr>
          <w:rFonts w:cs="Times New Roman"/>
          <w:szCs w:val="22"/>
        </w:rPr>
        <w:t xml:space="preserve"> Elementary School (</w:t>
      </w:r>
      <w:r w:rsidR="000D4B92">
        <w:rPr>
          <w:rFonts w:cs="Times New Roman"/>
          <w:szCs w:val="22"/>
        </w:rPr>
        <w:t>Bismarck</w:t>
      </w:r>
      <w:r w:rsidR="001B38CE" w:rsidRPr="0019362E">
        <w:rPr>
          <w:rFonts w:cs="Times New Roman"/>
          <w:szCs w:val="22"/>
        </w:rPr>
        <w:t xml:space="preserve"> ND)</w:t>
      </w:r>
    </w:p>
    <w:p w14:paraId="1AD9F47F" w14:textId="77777777" w:rsidR="00937FF1" w:rsidRPr="0019362E" w:rsidRDefault="000D4B92" w:rsidP="004F325B">
      <w:pPr>
        <w:numPr>
          <w:ilvl w:val="0"/>
          <w:numId w:val="12"/>
        </w:numPr>
        <w:jc w:val="both"/>
        <w:rPr>
          <w:rFonts w:cs="Times New Roman"/>
          <w:szCs w:val="22"/>
        </w:rPr>
      </w:pPr>
      <w:r>
        <w:rPr>
          <w:rFonts w:cs="Times New Roman"/>
          <w:szCs w:val="22"/>
        </w:rPr>
        <w:t>Jenna Krause</w:t>
      </w:r>
      <w:r w:rsidR="00937FF1" w:rsidRPr="0019362E">
        <w:rPr>
          <w:rFonts w:cs="Times New Roman"/>
          <w:szCs w:val="22"/>
        </w:rPr>
        <w:t>, Site Coordinator</w:t>
      </w:r>
    </w:p>
    <w:p w14:paraId="368568C1" w14:textId="77777777" w:rsidR="00600592" w:rsidRPr="0019362E" w:rsidRDefault="00600592" w:rsidP="00600592">
      <w:pPr>
        <w:numPr>
          <w:ilvl w:val="0"/>
          <w:numId w:val="11"/>
        </w:numPr>
        <w:jc w:val="both"/>
        <w:rPr>
          <w:b/>
          <w:sz w:val="28"/>
          <w:szCs w:val="28"/>
        </w:rPr>
      </w:pPr>
      <w:r w:rsidRPr="0019362E">
        <w:rPr>
          <w:rFonts w:cs="Times New Roman"/>
          <w:szCs w:val="22"/>
        </w:rPr>
        <w:t>Ju</w:t>
      </w:r>
      <w:r w:rsidR="000D4B92">
        <w:rPr>
          <w:rFonts w:cs="Times New Roman"/>
          <w:szCs w:val="22"/>
        </w:rPr>
        <w:t>ly</w:t>
      </w:r>
      <w:r w:rsidRPr="0019362E">
        <w:rPr>
          <w:rFonts w:cs="Times New Roman"/>
          <w:szCs w:val="22"/>
        </w:rPr>
        <w:t xml:space="preserve"> 2</w:t>
      </w:r>
      <w:r w:rsidR="000D4B92">
        <w:rPr>
          <w:rFonts w:cs="Times New Roman"/>
          <w:szCs w:val="22"/>
        </w:rPr>
        <w:t>5</w:t>
      </w:r>
      <w:r w:rsidRPr="0019362E">
        <w:rPr>
          <w:rFonts w:cs="Times New Roman"/>
          <w:szCs w:val="22"/>
        </w:rPr>
        <w:t>, 201</w:t>
      </w:r>
      <w:r w:rsidR="000D4B92">
        <w:rPr>
          <w:rFonts w:cs="Times New Roman"/>
          <w:szCs w:val="22"/>
        </w:rPr>
        <w:t>7</w:t>
      </w:r>
      <w:r w:rsidRPr="0019362E">
        <w:rPr>
          <w:rFonts w:cs="Times New Roman"/>
          <w:szCs w:val="22"/>
        </w:rPr>
        <w:t xml:space="preserve"> – </w:t>
      </w:r>
      <w:r w:rsidR="000D4B92">
        <w:rPr>
          <w:rFonts w:cs="Times New Roman"/>
          <w:szCs w:val="22"/>
        </w:rPr>
        <w:t>Dorothy Moses</w:t>
      </w:r>
      <w:r w:rsidRPr="0019362E">
        <w:rPr>
          <w:rFonts w:cs="Times New Roman"/>
          <w:szCs w:val="22"/>
        </w:rPr>
        <w:t xml:space="preserve"> Elementary School (Bismarck ND)</w:t>
      </w:r>
    </w:p>
    <w:p w14:paraId="37108BEE" w14:textId="77777777" w:rsidR="00600592" w:rsidRPr="00E711D8" w:rsidRDefault="000D4B92" w:rsidP="00600592">
      <w:pPr>
        <w:numPr>
          <w:ilvl w:val="0"/>
          <w:numId w:val="15"/>
        </w:numPr>
        <w:jc w:val="both"/>
        <w:rPr>
          <w:rFonts w:cs="Times New Roman"/>
          <w:szCs w:val="22"/>
        </w:rPr>
      </w:pPr>
      <w:r w:rsidRPr="00E711D8">
        <w:rPr>
          <w:rFonts w:cs="Times New Roman"/>
          <w:szCs w:val="22"/>
        </w:rPr>
        <w:t>Michelle Dunn</w:t>
      </w:r>
      <w:r w:rsidR="00600592" w:rsidRPr="00E711D8">
        <w:rPr>
          <w:rFonts w:cs="Times New Roman"/>
          <w:szCs w:val="22"/>
        </w:rPr>
        <w:t>, Site Coordinator</w:t>
      </w:r>
    </w:p>
    <w:p w14:paraId="10D4FECF" w14:textId="77777777" w:rsidR="00EB6ABD" w:rsidRPr="00E711D8" w:rsidRDefault="00603904" w:rsidP="004F325B">
      <w:pPr>
        <w:numPr>
          <w:ilvl w:val="0"/>
          <w:numId w:val="11"/>
        </w:numPr>
        <w:jc w:val="both"/>
        <w:rPr>
          <w:b/>
          <w:sz w:val="28"/>
          <w:szCs w:val="28"/>
        </w:rPr>
      </w:pPr>
      <w:r w:rsidRPr="00E711D8">
        <w:rPr>
          <w:rFonts w:cs="Times New Roman"/>
          <w:szCs w:val="22"/>
        </w:rPr>
        <w:t>July</w:t>
      </w:r>
      <w:r w:rsidR="005D65E6" w:rsidRPr="00E711D8">
        <w:rPr>
          <w:rFonts w:cs="Times New Roman"/>
          <w:szCs w:val="22"/>
        </w:rPr>
        <w:t xml:space="preserve"> </w:t>
      </w:r>
      <w:r w:rsidRPr="00E711D8">
        <w:rPr>
          <w:rFonts w:cs="Times New Roman"/>
          <w:szCs w:val="22"/>
        </w:rPr>
        <w:t>26</w:t>
      </w:r>
      <w:r w:rsidR="005D65E6" w:rsidRPr="00E711D8">
        <w:rPr>
          <w:rFonts w:cs="Times New Roman"/>
          <w:szCs w:val="22"/>
        </w:rPr>
        <w:t xml:space="preserve">, </w:t>
      </w:r>
      <w:r w:rsidR="0006585D" w:rsidRPr="00E711D8">
        <w:rPr>
          <w:rFonts w:cs="Times New Roman"/>
          <w:szCs w:val="22"/>
        </w:rPr>
        <w:t>201</w:t>
      </w:r>
      <w:r w:rsidRPr="00E711D8">
        <w:rPr>
          <w:rFonts w:cs="Times New Roman"/>
          <w:szCs w:val="22"/>
        </w:rPr>
        <w:t>7</w:t>
      </w:r>
      <w:r w:rsidR="0006585D" w:rsidRPr="00E711D8">
        <w:rPr>
          <w:rFonts w:cs="Times New Roman"/>
          <w:szCs w:val="22"/>
        </w:rPr>
        <w:t xml:space="preserve"> </w:t>
      </w:r>
      <w:r w:rsidR="005D65E6" w:rsidRPr="00E711D8">
        <w:rPr>
          <w:rFonts w:cs="Times New Roman"/>
          <w:szCs w:val="22"/>
        </w:rPr>
        <w:t>–</w:t>
      </w:r>
      <w:r w:rsidR="00E96CAE" w:rsidRPr="00E711D8">
        <w:rPr>
          <w:rFonts w:cs="Times New Roman"/>
          <w:szCs w:val="22"/>
        </w:rPr>
        <w:t xml:space="preserve"> </w:t>
      </w:r>
      <w:r w:rsidRPr="00E711D8">
        <w:rPr>
          <w:rFonts w:cs="Times New Roman"/>
          <w:szCs w:val="22"/>
        </w:rPr>
        <w:t>Roosevelt Elementary</w:t>
      </w:r>
      <w:r w:rsidR="00C85B36" w:rsidRPr="00E711D8">
        <w:rPr>
          <w:rFonts w:cs="Times New Roman"/>
          <w:szCs w:val="22"/>
        </w:rPr>
        <w:t xml:space="preserve"> School</w:t>
      </w:r>
      <w:r w:rsidR="00C114C2" w:rsidRPr="00E711D8">
        <w:rPr>
          <w:rFonts w:cs="Times New Roman"/>
          <w:szCs w:val="22"/>
        </w:rPr>
        <w:t xml:space="preserve"> (</w:t>
      </w:r>
      <w:r w:rsidR="004F5715" w:rsidRPr="00E711D8">
        <w:rPr>
          <w:rFonts w:cs="Times New Roman"/>
          <w:szCs w:val="22"/>
        </w:rPr>
        <w:t>Mandan</w:t>
      </w:r>
      <w:r w:rsidR="00C114C2" w:rsidRPr="00E711D8">
        <w:rPr>
          <w:rFonts w:cs="Times New Roman"/>
          <w:szCs w:val="22"/>
        </w:rPr>
        <w:t xml:space="preserve"> ND)</w:t>
      </w:r>
    </w:p>
    <w:p w14:paraId="563FFA67" w14:textId="77777777" w:rsidR="00164D7E" w:rsidRPr="00E711D8" w:rsidRDefault="00E711D8" w:rsidP="00116B30">
      <w:pPr>
        <w:numPr>
          <w:ilvl w:val="0"/>
          <w:numId w:val="24"/>
        </w:numPr>
        <w:jc w:val="both"/>
        <w:rPr>
          <w:rFonts w:cs="Times New Roman"/>
          <w:szCs w:val="22"/>
        </w:rPr>
      </w:pPr>
      <w:r w:rsidRPr="00E711D8">
        <w:rPr>
          <w:rFonts w:cs="Times New Roman"/>
          <w:szCs w:val="22"/>
        </w:rPr>
        <w:t>Kellen Tibor</w:t>
      </w:r>
      <w:r w:rsidR="00116B30" w:rsidRPr="00E711D8">
        <w:rPr>
          <w:rFonts w:cs="Times New Roman"/>
          <w:szCs w:val="22"/>
        </w:rPr>
        <w:t xml:space="preserve">, </w:t>
      </w:r>
      <w:r w:rsidR="00937FF1" w:rsidRPr="00E711D8">
        <w:rPr>
          <w:rFonts w:cs="Times New Roman"/>
          <w:szCs w:val="22"/>
        </w:rPr>
        <w:t>Site Coordinator</w:t>
      </w:r>
    </w:p>
    <w:p w14:paraId="6F762BE3" w14:textId="77777777" w:rsidR="005B47F8" w:rsidRPr="00302E12" w:rsidRDefault="0085523D" w:rsidP="00302E12">
      <w:pPr>
        <w:pStyle w:val="Heading1"/>
        <w:spacing w:before="0"/>
        <w:jc w:val="center"/>
        <w:rPr>
          <w:rFonts w:ascii="Times New Roman" w:hAnsi="Times New Roman" w:cs="Times New Roman"/>
          <w:b/>
          <w:color w:val="auto"/>
          <w:sz w:val="28"/>
          <w:szCs w:val="28"/>
        </w:rPr>
      </w:pPr>
      <w:r w:rsidRPr="004751FF">
        <w:rPr>
          <w:i/>
        </w:rPr>
        <w:br w:type="page"/>
      </w:r>
      <w:r w:rsidR="005B47F8" w:rsidRPr="00302E12">
        <w:rPr>
          <w:rFonts w:ascii="Times New Roman" w:hAnsi="Times New Roman" w:cs="Times New Roman"/>
          <w:b/>
          <w:color w:val="auto"/>
          <w:sz w:val="28"/>
          <w:szCs w:val="28"/>
        </w:rPr>
        <w:lastRenderedPageBreak/>
        <w:t>MQIT Results (Narrative)</w:t>
      </w:r>
    </w:p>
    <w:p w14:paraId="237EA7F1" w14:textId="77777777" w:rsidR="00942E18" w:rsidRPr="000175C2" w:rsidRDefault="00942E18" w:rsidP="005B47F8">
      <w:pPr>
        <w:jc w:val="both"/>
        <w:rPr>
          <w:rFonts w:cs="Times New Roman"/>
          <w:b/>
          <w:szCs w:val="22"/>
        </w:rPr>
      </w:pPr>
    </w:p>
    <w:p w14:paraId="4CFD816C" w14:textId="77777777" w:rsidR="005B47F8" w:rsidRPr="00302E12" w:rsidRDefault="005B47F8" w:rsidP="00302E12">
      <w:pPr>
        <w:pStyle w:val="Heading1"/>
        <w:spacing w:before="0"/>
        <w:rPr>
          <w:rFonts w:ascii="Times New Roman" w:hAnsi="Times New Roman" w:cs="Times New Roman"/>
          <w:b/>
          <w:color w:val="auto"/>
          <w:sz w:val="22"/>
          <w:szCs w:val="22"/>
        </w:rPr>
      </w:pPr>
      <w:r w:rsidRPr="00302E12">
        <w:rPr>
          <w:rFonts w:ascii="Times New Roman" w:hAnsi="Times New Roman" w:cs="Times New Roman"/>
          <w:b/>
          <w:color w:val="auto"/>
          <w:sz w:val="22"/>
          <w:szCs w:val="22"/>
        </w:rPr>
        <w:t>Grant Management and Sustainability</w:t>
      </w:r>
    </w:p>
    <w:p w14:paraId="345AE0E8" w14:textId="77777777" w:rsidR="005B47F8" w:rsidRPr="004751FF" w:rsidRDefault="005B47F8" w:rsidP="005B47F8">
      <w:pPr>
        <w:rPr>
          <w:b/>
          <w:i/>
          <w:szCs w:val="22"/>
        </w:rPr>
      </w:pPr>
    </w:p>
    <w:p w14:paraId="1D72E180" w14:textId="77777777" w:rsidR="002E6A4F" w:rsidRPr="00F0065D" w:rsidRDefault="002E6A4F" w:rsidP="00D10181">
      <w:pPr>
        <w:numPr>
          <w:ilvl w:val="0"/>
          <w:numId w:val="3"/>
        </w:numPr>
        <w:jc w:val="both"/>
        <w:rPr>
          <w:szCs w:val="22"/>
        </w:rPr>
      </w:pPr>
      <w:r w:rsidRPr="00F0065D">
        <w:rPr>
          <w:szCs w:val="22"/>
        </w:rPr>
        <w:t>MREC/ESP</w:t>
      </w:r>
      <w:r w:rsidR="002A29E6">
        <w:rPr>
          <w:szCs w:val="22"/>
        </w:rPr>
        <w:t xml:space="preserve"> </w:t>
      </w:r>
      <w:r w:rsidR="00B22332">
        <w:rPr>
          <w:szCs w:val="22"/>
        </w:rPr>
        <w:t xml:space="preserve">continues to </w:t>
      </w:r>
      <w:r w:rsidR="004102DC" w:rsidRPr="00F0065D">
        <w:rPr>
          <w:szCs w:val="22"/>
        </w:rPr>
        <w:t>identif</w:t>
      </w:r>
      <w:r w:rsidR="00B22332">
        <w:rPr>
          <w:szCs w:val="22"/>
        </w:rPr>
        <w:t>y</w:t>
      </w:r>
      <w:r w:rsidR="004102DC" w:rsidRPr="00F0065D">
        <w:rPr>
          <w:szCs w:val="22"/>
        </w:rPr>
        <w:t xml:space="preserve"> and serv</w:t>
      </w:r>
      <w:r w:rsidR="00F0065D">
        <w:rPr>
          <w:szCs w:val="22"/>
        </w:rPr>
        <w:t>e</w:t>
      </w:r>
      <w:r w:rsidR="004102DC" w:rsidRPr="00F0065D">
        <w:rPr>
          <w:szCs w:val="22"/>
        </w:rPr>
        <w:t xml:space="preserve"> eligible </w:t>
      </w:r>
      <w:r w:rsidR="00B0767D" w:rsidRPr="00F0065D">
        <w:rPr>
          <w:szCs w:val="22"/>
        </w:rPr>
        <w:t xml:space="preserve">students </w:t>
      </w:r>
      <w:r w:rsidR="00BA7FBB" w:rsidRPr="00F0065D">
        <w:rPr>
          <w:szCs w:val="22"/>
        </w:rPr>
        <w:t xml:space="preserve">and their families </w:t>
      </w:r>
      <w:r w:rsidR="004102DC" w:rsidRPr="00F0065D">
        <w:rPr>
          <w:szCs w:val="22"/>
        </w:rPr>
        <w:t>consist</w:t>
      </w:r>
      <w:r w:rsidR="00B0767D" w:rsidRPr="00F0065D">
        <w:rPr>
          <w:szCs w:val="22"/>
        </w:rPr>
        <w:t>ent with the grant application</w:t>
      </w:r>
      <w:r w:rsidR="007E1C66" w:rsidRPr="00F0065D">
        <w:rPr>
          <w:szCs w:val="22"/>
        </w:rPr>
        <w:t xml:space="preserve">. </w:t>
      </w:r>
      <w:r w:rsidR="00447BC8" w:rsidRPr="00F0065D">
        <w:rPr>
          <w:szCs w:val="22"/>
        </w:rPr>
        <w:t>S</w:t>
      </w:r>
      <w:r w:rsidR="007E1C66" w:rsidRPr="00F0065D">
        <w:rPr>
          <w:szCs w:val="22"/>
        </w:rPr>
        <w:t>tudents</w:t>
      </w:r>
      <w:r w:rsidR="00B73552">
        <w:rPr>
          <w:szCs w:val="22"/>
        </w:rPr>
        <w:t>/</w:t>
      </w:r>
      <w:r w:rsidR="007E1C66" w:rsidRPr="00F0065D">
        <w:rPr>
          <w:szCs w:val="22"/>
        </w:rPr>
        <w:t>families</w:t>
      </w:r>
      <w:r w:rsidR="003C2E08" w:rsidRPr="00F0065D">
        <w:rPr>
          <w:szCs w:val="22"/>
        </w:rPr>
        <w:t xml:space="preserve"> </w:t>
      </w:r>
      <w:r w:rsidR="007E1C66" w:rsidRPr="00F0065D">
        <w:rPr>
          <w:szCs w:val="22"/>
        </w:rPr>
        <w:t xml:space="preserve">benefit </w:t>
      </w:r>
      <w:r w:rsidR="003C2E08" w:rsidRPr="00F0065D">
        <w:rPr>
          <w:szCs w:val="22"/>
        </w:rPr>
        <w:t>from a</w:t>
      </w:r>
      <w:r w:rsidR="0067500B" w:rsidRPr="00F0065D">
        <w:rPr>
          <w:szCs w:val="22"/>
        </w:rPr>
        <w:t>n</w:t>
      </w:r>
      <w:r w:rsidR="003C2E08" w:rsidRPr="00F0065D">
        <w:rPr>
          <w:szCs w:val="22"/>
        </w:rPr>
        <w:t xml:space="preserve"> </w:t>
      </w:r>
      <w:r w:rsidR="0067500B" w:rsidRPr="00F0065D">
        <w:rPr>
          <w:szCs w:val="22"/>
        </w:rPr>
        <w:t xml:space="preserve">experienced </w:t>
      </w:r>
      <w:r w:rsidR="00562B9E" w:rsidRPr="00F0065D">
        <w:rPr>
          <w:szCs w:val="22"/>
        </w:rPr>
        <w:t xml:space="preserve">and </w:t>
      </w:r>
      <w:r w:rsidR="007E1C66" w:rsidRPr="00F0065D">
        <w:rPr>
          <w:szCs w:val="22"/>
        </w:rPr>
        <w:t xml:space="preserve">dedicated </w:t>
      </w:r>
      <w:r w:rsidR="003C2E08" w:rsidRPr="00F0065D">
        <w:rPr>
          <w:szCs w:val="22"/>
        </w:rPr>
        <w:t>staff</w:t>
      </w:r>
      <w:r w:rsidR="00C832F1" w:rsidRPr="00F0065D">
        <w:rPr>
          <w:szCs w:val="22"/>
        </w:rPr>
        <w:t xml:space="preserve">, </w:t>
      </w:r>
      <w:r w:rsidR="00562B9E" w:rsidRPr="00F0065D">
        <w:rPr>
          <w:szCs w:val="22"/>
        </w:rPr>
        <w:t xml:space="preserve">involved </w:t>
      </w:r>
      <w:r w:rsidR="007B62CA" w:rsidRPr="00F0065D">
        <w:rPr>
          <w:szCs w:val="22"/>
        </w:rPr>
        <w:t xml:space="preserve">day </w:t>
      </w:r>
      <w:r w:rsidR="0067500B" w:rsidRPr="00F0065D">
        <w:rPr>
          <w:szCs w:val="22"/>
        </w:rPr>
        <w:t>school</w:t>
      </w:r>
      <w:r w:rsidR="007B62CA" w:rsidRPr="00F0065D">
        <w:rPr>
          <w:szCs w:val="22"/>
        </w:rPr>
        <w:t>s</w:t>
      </w:r>
      <w:r w:rsidR="00C832F1" w:rsidRPr="00F0065D">
        <w:rPr>
          <w:szCs w:val="22"/>
        </w:rPr>
        <w:t>, and</w:t>
      </w:r>
      <w:r w:rsidR="0067500B" w:rsidRPr="00F0065D">
        <w:rPr>
          <w:szCs w:val="22"/>
        </w:rPr>
        <w:t xml:space="preserve"> partners</w:t>
      </w:r>
      <w:r w:rsidR="003A04D5" w:rsidRPr="00F0065D">
        <w:rPr>
          <w:szCs w:val="22"/>
        </w:rPr>
        <w:t>, among others</w:t>
      </w:r>
      <w:r w:rsidR="00562B9E" w:rsidRPr="00F0065D">
        <w:rPr>
          <w:szCs w:val="22"/>
        </w:rPr>
        <w:t xml:space="preserve">. </w:t>
      </w:r>
      <w:r w:rsidR="004F5715">
        <w:rPr>
          <w:szCs w:val="22"/>
        </w:rPr>
        <w:t>S</w:t>
      </w:r>
      <w:r w:rsidR="00447BC8" w:rsidRPr="00F0065D">
        <w:rPr>
          <w:szCs w:val="22"/>
        </w:rPr>
        <w:t>taff</w:t>
      </w:r>
      <w:r w:rsidR="00562B9E" w:rsidRPr="00F0065D">
        <w:rPr>
          <w:szCs w:val="22"/>
        </w:rPr>
        <w:t xml:space="preserve"> and programs </w:t>
      </w:r>
      <w:r w:rsidR="00A5620B">
        <w:rPr>
          <w:szCs w:val="22"/>
        </w:rPr>
        <w:t>are</w:t>
      </w:r>
      <w:r w:rsidR="00C07673" w:rsidRPr="00F0065D">
        <w:rPr>
          <w:szCs w:val="22"/>
        </w:rPr>
        <w:t xml:space="preserve"> </w:t>
      </w:r>
      <w:r w:rsidR="007E1C66" w:rsidRPr="00F0065D">
        <w:rPr>
          <w:szCs w:val="22"/>
        </w:rPr>
        <w:t xml:space="preserve">committed </w:t>
      </w:r>
      <w:r w:rsidR="003C2E08" w:rsidRPr="00F0065D">
        <w:rPr>
          <w:szCs w:val="22"/>
        </w:rPr>
        <w:t xml:space="preserve">to </w:t>
      </w:r>
      <w:r w:rsidR="00DA3200" w:rsidRPr="00F0065D">
        <w:rPr>
          <w:szCs w:val="22"/>
        </w:rPr>
        <w:t>provide a safe</w:t>
      </w:r>
      <w:r w:rsidRPr="00F0065D">
        <w:rPr>
          <w:szCs w:val="22"/>
        </w:rPr>
        <w:t xml:space="preserve"> and caring environment for </w:t>
      </w:r>
      <w:r w:rsidR="00F0065D">
        <w:rPr>
          <w:szCs w:val="22"/>
        </w:rPr>
        <w:t>participants</w:t>
      </w:r>
      <w:r w:rsidRPr="00F0065D">
        <w:rPr>
          <w:szCs w:val="22"/>
        </w:rPr>
        <w:t xml:space="preserve"> </w:t>
      </w:r>
      <w:r w:rsidR="00A5620B">
        <w:rPr>
          <w:szCs w:val="22"/>
        </w:rPr>
        <w:t>while</w:t>
      </w:r>
      <w:r w:rsidRPr="00F0065D">
        <w:rPr>
          <w:szCs w:val="22"/>
        </w:rPr>
        <w:t xml:space="preserve"> further </w:t>
      </w:r>
      <w:r w:rsidR="00ED5138">
        <w:rPr>
          <w:szCs w:val="22"/>
        </w:rPr>
        <w:t>advanc</w:t>
      </w:r>
      <w:r w:rsidR="00A5620B">
        <w:rPr>
          <w:szCs w:val="22"/>
        </w:rPr>
        <w:t>ing</w:t>
      </w:r>
      <w:r w:rsidR="00F0065D" w:rsidRPr="00F0065D">
        <w:rPr>
          <w:szCs w:val="22"/>
        </w:rPr>
        <w:t xml:space="preserve"> </w:t>
      </w:r>
      <w:r w:rsidRPr="00F0065D">
        <w:rPr>
          <w:szCs w:val="22"/>
        </w:rPr>
        <w:t xml:space="preserve">their educational growth and success. The </w:t>
      </w:r>
      <w:r w:rsidR="00C07673">
        <w:rPr>
          <w:szCs w:val="22"/>
        </w:rPr>
        <w:t xml:space="preserve">grantee </w:t>
      </w:r>
      <w:r w:rsidRPr="00F0065D">
        <w:rPr>
          <w:szCs w:val="22"/>
        </w:rPr>
        <w:t>strive</w:t>
      </w:r>
      <w:r w:rsidR="00A5620B">
        <w:rPr>
          <w:szCs w:val="22"/>
        </w:rPr>
        <w:t>s</w:t>
      </w:r>
      <w:r w:rsidRPr="00F0065D">
        <w:rPr>
          <w:szCs w:val="22"/>
        </w:rPr>
        <w:t xml:space="preserve"> to </w:t>
      </w:r>
      <w:r w:rsidR="00A5620B">
        <w:rPr>
          <w:szCs w:val="22"/>
        </w:rPr>
        <w:t>improve</w:t>
      </w:r>
      <w:r w:rsidR="00A5620B" w:rsidRPr="00F0065D">
        <w:rPr>
          <w:szCs w:val="22"/>
        </w:rPr>
        <w:t xml:space="preserve"> </w:t>
      </w:r>
      <w:r w:rsidRPr="00F0065D">
        <w:rPr>
          <w:szCs w:val="22"/>
        </w:rPr>
        <w:t xml:space="preserve">students’ skill </w:t>
      </w:r>
      <w:r w:rsidR="00ED5138">
        <w:rPr>
          <w:szCs w:val="22"/>
        </w:rPr>
        <w:t xml:space="preserve">levels </w:t>
      </w:r>
      <w:r w:rsidRPr="00F0065D">
        <w:rPr>
          <w:szCs w:val="22"/>
        </w:rPr>
        <w:t>in reading, mathematics, science</w:t>
      </w:r>
      <w:r w:rsidR="00A5620B">
        <w:rPr>
          <w:szCs w:val="22"/>
        </w:rPr>
        <w:t xml:space="preserve">, and computer/technology, </w:t>
      </w:r>
      <w:r w:rsidRPr="00F0065D">
        <w:rPr>
          <w:szCs w:val="22"/>
        </w:rPr>
        <w:t xml:space="preserve">as well as providing social and recreational opportunities to </w:t>
      </w:r>
      <w:r w:rsidR="00C07673">
        <w:rPr>
          <w:szCs w:val="22"/>
        </w:rPr>
        <w:t xml:space="preserve">support </w:t>
      </w:r>
      <w:r w:rsidR="00ED5138">
        <w:rPr>
          <w:szCs w:val="22"/>
        </w:rPr>
        <w:t xml:space="preserve">them in </w:t>
      </w:r>
      <w:r w:rsidRPr="00F0065D">
        <w:rPr>
          <w:szCs w:val="22"/>
        </w:rPr>
        <w:t>becom</w:t>
      </w:r>
      <w:r w:rsidR="00ED5138">
        <w:rPr>
          <w:szCs w:val="22"/>
        </w:rPr>
        <w:t>ing</w:t>
      </w:r>
      <w:r w:rsidRPr="00F0065D">
        <w:rPr>
          <w:szCs w:val="22"/>
        </w:rPr>
        <w:t xml:space="preserve"> better-rounded individual</w:t>
      </w:r>
      <w:r w:rsidR="007E1ABD" w:rsidRPr="00F0065D">
        <w:rPr>
          <w:szCs w:val="22"/>
        </w:rPr>
        <w:t>s</w:t>
      </w:r>
      <w:r w:rsidRPr="00F0065D">
        <w:rPr>
          <w:szCs w:val="22"/>
        </w:rPr>
        <w:t>.</w:t>
      </w:r>
    </w:p>
    <w:p w14:paraId="5B41AE56" w14:textId="77777777" w:rsidR="003A04D5" w:rsidRPr="00F0065D" w:rsidRDefault="003A04D5" w:rsidP="00D10181">
      <w:pPr>
        <w:jc w:val="both"/>
        <w:rPr>
          <w:szCs w:val="22"/>
        </w:rPr>
      </w:pPr>
    </w:p>
    <w:p w14:paraId="01C9F3FC" w14:textId="77777777" w:rsidR="004F5715" w:rsidRPr="00F0065D" w:rsidRDefault="0019362E" w:rsidP="004F5715">
      <w:pPr>
        <w:numPr>
          <w:ilvl w:val="0"/>
          <w:numId w:val="3"/>
        </w:numPr>
        <w:jc w:val="both"/>
        <w:rPr>
          <w:szCs w:val="22"/>
        </w:rPr>
      </w:pPr>
      <w:r>
        <w:rPr>
          <w:szCs w:val="22"/>
        </w:rPr>
        <w:t xml:space="preserve">The grantee </w:t>
      </w:r>
      <w:r w:rsidR="004F5715" w:rsidRPr="00F0065D">
        <w:rPr>
          <w:szCs w:val="22"/>
        </w:rPr>
        <w:t>conduct</w:t>
      </w:r>
      <w:r w:rsidR="004F5715">
        <w:rPr>
          <w:szCs w:val="22"/>
        </w:rPr>
        <w:t>s</w:t>
      </w:r>
      <w:r w:rsidR="004F5715" w:rsidRPr="00F0065D">
        <w:rPr>
          <w:szCs w:val="22"/>
        </w:rPr>
        <w:t xml:space="preserve"> outreach via school newsletters; </w:t>
      </w:r>
      <w:r w:rsidR="004F5715">
        <w:rPr>
          <w:szCs w:val="22"/>
        </w:rPr>
        <w:t>district news</w:t>
      </w:r>
      <w:r w:rsidR="004F5715" w:rsidRPr="00F0065D">
        <w:rPr>
          <w:szCs w:val="22"/>
        </w:rPr>
        <w:t xml:space="preserve">letters; open houses; Parent Teacher Organization (PTO) presentations; MREC/ESP brochures describing </w:t>
      </w:r>
      <w:r w:rsidR="004F5715">
        <w:rPr>
          <w:szCs w:val="22"/>
        </w:rPr>
        <w:t>the</w:t>
      </w:r>
      <w:r w:rsidR="004F5715" w:rsidRPr="00F0065D">
        <w:rPr>
          <w:szCs w:val="22"/>
        </w:rPr>
        <w:t xml:space="preserve"> program</w:t>
      </w:r>
      <w:r w:rsidR="004F5715">
        <w:rPr>
          <w:szCs w:val="22"/>
        </w:rPr>
        <w:t>,</w:t>
      </w:r>
      <w:r w:rsidR="004F5715" w:rsidRPr="00F0065D">
        <w:rPr>
          <w:szCs w:val="22"/>
        </w:rPr>
        <w:t xml:space="preserve"> educational opportunities, program cost, goals/objectives, and school-specific contact names and telephone numbers; invitations to programs/activities; </w:t>
      </w:r>
      <w:r w:rsidR="00650539">
        <w:rPr>
          <w:szCs w:val="22"/>
        </w:rPr>
        <w:t xml:space="preserve">Facebook; </w:t>
      </w:r>
      <w:r w:rsidR="004F5715">
        <w:rPr>
          <w:szCs w:val="22"/>
        </w:rPr>
        <w:t>and the MREC</w:t>
      </w:r>
      <w:r w:rsidR="004F5715" w:rsidRPr="00F0065D">
        <w:rPr>
          <w:szCs w:val="22"/>
        </w:rPr>
        <w:t xml:space="preserve"> website; among others. </w:t>
      </w:r>
    </w:p>
    <w:p w14:paraId="3BA1BCC0" w14:textId="77777777" w:rsidR="004F5715" w:rsidRDefault="004F5715" w:rsidP="004F5715">
      <w:pPr>
        <w:ind w:left="360"/>
        <w:jc w:val="both"/>
        <w:rPr>
          <w:szCs w:val="22"/>
        </w:rPr>
      </w:pPr>
    </w:p>
    <w:p w14:paraId="46D2E00D" w14:textId="77777777" w:rsidR="009B5D61" w:rsidRPr="00650539" w:rsidRDefault="004F5715" w:rsidP="0032125D">
      <w:pPr>
        <w:numPr>
          <w:ilvl w:val="0"/>
          <w:numId w:val="3"/>
        </w:numPr>
        <w:jc w:val="both"/>
        <w:rPr>
          <w:szCs w:val="22"/>
        </w:rPr>
      </w:pPr>
      <w:r w:rsidRPr="00650539">
        <w:rPr>
          <w:szCs w:val="22"/>
        </w:rPr>
        <w:t>As part of the outreach process, t</w:t>
      </w:r>
      <w:r w:rsidR="00BA7FBB" w:rsidRPr="00650539">
        <w:rPr>
          <w:szCs w:val="22"/>
        </w:rPr>
        <w:t xml:space="preserve">he grantee </w:t>
      </w:r>
      <w:r w:rsidRPr="00650539">
        <w:rPr>
          <w:szCs w:val="22"/>
        </w:rPr>
        <w:t>also</w:t>
      </w:r>
      <w:r w:rsidR="00F0065D" w:rsidRPr="00650539">
        <w:rPr>
          <w:szCs w:val="22"/>
        </w:rPr>
        <w:t xml:space="preserve"> </w:t>
      </w:r>
      <w:r w:rsidR="007E02B7" w:rsidRPr="00650539">
        <w:rPr>
          <w:szCs w:val="22"/>
        </w:rPr>
        <w:t>disseminate</w:t>
      </w:r>
      <w:r w:rsidR="00ED5138" w:rsidRPr="00650539">
        <w:rPr>
          <w:szCs w:val="22"/>
        </w:rPr>
        <w:t>s</w:t>
      </w:r>
      <w:r w:rsidR="007E02B7" w:rsidRPr="00650539">
        <w:rPr>
          <w:szCs w:val="22"/>
        </w:rPr>
        <w:t xml:space="preserve"> a “</w:t>
      </w:r>
      <w:r w:rsidR="00624945" w:rsidRPr="00650539">
        <w:rPr>
          <w:szCs w:val="22"/>
        </w:rPr>
        <w:t>Family</w:t>
      </w:r>
      <w:r w:rsidR="007E02B7" w:rsidRPr="00650539">
        <w:rPr>
          <w:szCs w:val="22"/>
        </w:rPr>
        <w:t xml:space="preserve"> Handbook”</w:t>
      </w:r>
      <w:r w:rsidR="00C07673" w:rsidRPr="00650539">
        <w:rPr>
          <w:szCs w:val="22"/>
        </w:rPr>
        <w:t xml:space="preserve"> describing:</w:t>
      </w:r>
      <w:r w:rsidRPr="00650539">
        <w:rPr>
          <w:szCs w:val="22"/>
        </w:rPr>
        <w:t xml:space="preserve"> </w:t>
      </w:r>
      <w:r w:rsidR="00832DD4" w:rsidRPr="009B5D61">
        <w:t>program mission</w:t>
      </w:r>
      <w:r w:rsidR="002E6A4F" w:rsidRPr="009B5D61">
        <w:t>;</w:t>
      </w:r>
      <w:r w:rsidR="00A84F5E" w:rsidRPr="009B5D61">
        <w:t xml:space="preserve"> program goals and objectives; </w:t>
      </w:r>
      <w:r w:rsidR="005435E7" w:rsidRPr="009B5D61">
        <w:t xml:space="preserve">program </w:t>
      </w:r>
      <w:r w:rsidR="00832DD4" w:rsidRPr="009B5D61">
        <w:t>information</w:t>
      </w:r>
      <w:r w:rsidR="00A84F5E" w:rsidRPr="009B5D61">
        <w:t xml:space="preserve"> (</w:t>
      </w:r>
      <w:r w:rsidR="005435E7" w:rsidRPr="009B5D61">
        <w:t>hours of operation, academic learning, attendance policies, etc.)</w:t>
      </w:r>
      <w:r w:rsidR="00A84F5E" w:rsidRPr="009B5D61">
        <w:t xml:space="preserve">; </w:t>
      </w:r>
      <w:r w:rsidR="009B5D61">
        <w:t>p</w:t>
      </w:r>
      <w:r w:rsidR="005435E7" w:rsidRPr="009B5D61">
        <w:t>rogram fees; sign in/out; nutrition; holidays</w:t>
      </w:r>
      <w:r w:rsidR="00AF20AA" w:rsidRPr="009B5D61">
        <w:t xml:space="preserve"> and</w:t>
      </w:r>
      <w:r w:rsidR="005435E7" w:rsidRPr="009B5D61">
        <w:t xml:space="preserve"> snow days; field trips</w:t>
      </w:r>
      <w:r w:rsidR="00BC0019" w:rsidRPr="009B5D61">
        <w:t>;</w:t>
      </w:r>
      <w:r w:rsidR="005435E7" w:rsidRPr="009B5D61">
        <w:t xml:space="preserve"> visitor policies; accident/illness policies;</w:t>
      </w:r>
      <w:r w:rsidR="00650539">
        <w:t xml:space="preserve"> m</w:t>
      </w:r>
      <w:r w:rsidR="005435E7" w:rsidRPr="009B5D61">
        <w:t>edication policies; responsible behavior; dress code; parent concerns;</w:t>
      </w:r>
      <w:r w:rsidR="00A5620B" w:rsidRPr="009B5D61">
        <w:t xml:space="preserve"> transportation policies;</w:t>
      </w:r>
      <w:r w:rsidR="005435E7" w:rsidRPr="009B5D61">
        <w:t xml:space="preserve"> discrimination statements</w:t>
      </w:r>
      <w:r w:rsidR="009B5D61" w:rsidRPr="009B5D61">
        <w:t>;</w:t>
      </w:r>
      <w:r w:rsidR="00650539">
        <w:t xml:space="preserve"> n</w:t>
      </w:r>
      <w:r w:rsidR="009B5D61">
        <w:t>ec</w:t>
      </w:r>
      <w:r w:rsidR="005435E7" w:rsidRPr="009B5D61">
        <w:t>essary registration forms; authorized/unauthorized student pick-up; emergency contact and medical information for the child;</w:t>
      </w:r>
      <w:r w:rsidR="00650539">
        <w:t xml:space="preserve"> s</w:t>
      </w:r>
      <w:r w:rsidR="005435E7" w:rsidRPr="009B5D61">
        <w:t>cholarship application</w:t>
      </w:r>
      <w:r w:rsidR="008B3C65">
        <w:t>s</w:t>
      </w:r>
      <w:r w:rsidR="005435E7" w:rsidRPr="009B5D61">
        <w:t xml:space="preserve">; </w:t>
      </w:r>
      <w:r w:rsidR="00F0065D" w:rsidRPr="009B5D61">
        <w:t xml:space="preserve">a </w:t>
      </w:r>
      <w:r w:rsidR="00F30E80" w:rsidRPr="009B5D61">
        <w:t>mutual exchange of information form</w:t>
      </w:r>
      <w:r w:rsidR="00B22332">
        <w:t>; and a personal liability waiver</w:t>
      </w:r>
      <w:r w:rsidR="00F30E80" w:rsidRPr="009B5D61">
        <w:t>.</w:t>
      </w:r>
    </w:p>
    <w:p w14:paraId="22EA3C73" w14:textId="77777777" w:rsidR="00060766" w:rsidRPr="00BD6A11" w:rsidRDefault="00060766" w:rsidP="00D10181">
      <w:pPr>
        <w:jc w:val="both"/>
        <w:rPr>
          <w:szCs w:val="22"/>
        </w:rPr>
      </w:pPr>
    </w:p>
    <w:p w14:paraId="0F1DC692" w14:textId="77777777" w:rsidR="00A5620B" w:rsidRPr="0055088D" w:rsidRDefault="00650539" w:rsidP="00A5620B">
      <w:pPr>
        <w:numPr>
          <w:ilvl w:val="0"/>
          <w:numId w:val="3"/>
        </w:numPr>
        <w:jc w:val="both"/>
        <w:rPr>
          <w:rFonts w:cs="Times New Roman"/>
          <w:szCs w:val="22"/>
        </w:rPr>
      </w:pPr>
      <w:r>
        <w:rPr>
          <w:rFonts w:cs="Times New Roman"/>
          <w:szCs w:val="22"/>
        </w:rPr>
        <w:t>O</w:t>
      </w:r>
      <w:r w:rsidR="00627B6E">
        <w:rPr>
          <w:rFonts w:cs="Times New Roman"/>
          <w:szCs w:val="22"/>
        </w:rPr>
        <w:t>f</w:t>
      </w:r>
      <w:r>
        <w:rPr>
          <w:rFonts w:cs="Times New Roman"/>
          <w:szCs w:val="22"/>
        </w:rPr>
        <w:t xml:space="preserve"> </w:t>
      </w:r>
      <w:r w:rsidR="00CB41CB" w:rsidRPr="00A9308B">
        <w:rPr>
          <w:rFonts w:cs="Times New Roman"/>
          <w:szCs w:val="22"/>
        </w:rPr>
        <w:t xml:space="preserve">the region’s </w:t>
      </w:r>
      <w:r w:rsidR="00393D21">
        <w:rPr>
          <w:rFonts w:cs="Times New Roman"/>
          <w:szCs w:val="22"/>
        </w:rPr>
        <w:t>ten</w:t>
      </w:r>
      <w:r w:rsidR="00CB41CB" w:rsidRPr="00A9308B">
        <w:rPr>
          <w:rFonts w:cs="Times New Roman"/>
          <w:szCs w:val="22"/>
        </w:rPr>
        <w:t xml:space="preserve"> </w:t>
      </w:r>
      <w:r w:rsidR="00265F22" w:rsidRPr="00A9308B">
        <w:rPr>
          <w:rFonts w:cs="Times New Roman"/>
          <w:szCs w:val="22"/>
        </w:rPr>
        <w:t>sites</w:t>
      </w:r>
      <w:r w:rsidR="00393D21">
        <w:rPr>
          <w:rFonts w:cs="Times New Roman"/>
          <w:szCs w:val="22"/>
        </w:rPr>
        <w:t>, only one</w:t>
      </w:r>
      <w:r w:rsidR="00D32EA3">
        <w:rPr>
          <w:rFonts w:cs="Times New Roman"/>
          <w:szCs w:val="22"/>
        </w:rPr>
        <w:t>,</w:t>
      </w:r>
      <w:r w:rsidR="00CB41CB" w:rsidRPr="00A9308B">
        <w:rPr>
          <w:rFonts w:cs="Times New Roman"/>
          <w:szCs w:val="22"/>
        </w:rPr>
        <w:t xml:space="preserve"> d</w:t>
      </w:r>
      <w:r w:rsidR="00265F22" w:rsidRPr="00A9308B">
        <w:rPr>
          <w:rFonts w:cs="Times New Roman"/>
          <w:szCs w:val="22"/>
        </w:rPr>
        <w:t>id</w:t>
      </w:r>
      <w:r w:rsidR="00CB41CB" w:rsidRPr="00A9308B">
        <w:rPr>
          <w:rFonts w:cs="Times New Roman"/>
          <w:szCs w:val="22"/>
        </w:rPr>
        <w:t xml:space="preserve"> not</w:t>
      </w:r>
      <w:r w:rsidR="00B43C5D" w:rsidRPr="00A9308B">
        <w:rPr>
          <w:rFonts w:cs="Times New Roman"/>
          <w:szCs w:val="22"/>
        </w:rPr>
        <w:t xml:space="preserve"> </w:t>
      </w:r>
      <w:r w:rsidR="008E2DBC" w:rsidRPr="00A9308B">
        <w:rPr>
          <w:rFonts w:cs="Times New Roman"/>
          <w:szCs w:val="22"/>
        </w:rPr>
        <w:t>meet</w:t>
      </w:r>
      <w:r w:rsidR="00BA7FBB" w:rsidRPr="00A9308B">
        <w:rPr>
          <w:rFonts w:cs="Times New Roman"/>
          <w:szCs w:val="22"/>
        </w:rPr>
        <w:t xml:space="preserve"> </w:t>
      </w:r>
      <w:r w:rsidR="005B47F8" w:rsidRPr="00A9308B">
        <w:rPr>
          <w:rFonts w:cs="Times New Roman"/>
          <w:szCs w:val="22"/>
        </w:rPr>
        <w:t xml:space="preserve">the </w:t>
      </w:r>
      <w:r w:rsidR="008375AC" w:rsidRPr="00A9308B">
        <w:rPr>
          <w:rFonts w:cs="Times New Roman"/>
          <w:szCs w:val="22"/>
        </w:rPr>
        <w:t>requirement that all ce</w:t>
      </w:r>
      <w:r>
        <w:rPr>
          <w:rFonts w:cs="Times New Roman"/>
          <w:szCs w:val="22"/>
        </w:rPr>
        <w:t xml:space="preserve">nters offer services at least </w:t>
      </w:r>
      <w:r w:rsidR="00A55E14">
        <w:rPr>
          <w:rFonts w:cs="Times New Roman"/>
          <w:szCs w:val="22"/>
        </w:rPr>
        <w:t>seven</w:t>
      </w:r>
      <w:r w:rsidR="008375AC" w:rsidRPr="00A9308B">
        <w:rPr>
          <w:rFonts w:cs="Times New Roman"/>
          <w:szCs w:val="22"/>
        </w:rPr>
        <w:t xml:space="preserve"> hours per week on average.</w:t>
      </w:r>
      <w:r w:rsidR="00D32EA3">
        <w:rPr>
          <w:rFonts w:cs="Times New Roman"/>
          <w:szCs w:val="22"/>
        </w:rPr>
        <w:t xml:space="preserve"> </w:t>
      </w:r>
    </w:p>
    <w:p w14:paraId="04578AC3" w14:textId="77777777" w:rsidR="00A9308B" w:rsidRPr="00A9308B" w:rsidRDefault="00A9308B" w:rsidP="00A9308B">
      <w:pPr>
        <w:ind w:left="360"/>
        <w:jc w:val="both"/>
      </w:pPr>
    </w:p>
    <w:p w14:paraId="2D730567" w14:textId="77777777" w:rsidR="00A9308B" w:rsidRPr="00A9308B" w:rsidRDefault="00BD6A11" w:rsidP="00A9308B">
      <w:pPr>
        <w:numPr>
          <w:ilvl w:val="0"/>
          <w:numId w:val="3"/>
        </w:numPr>
        <w:jc w:val="both"/>
      </w:pPr>
      <w:r w:rsidRPr="00A9308B">
        <w:rPr>
          <w:rFonts w:cs="Times New Roman"/>
          <w:szCs w:val="22"/>
        </w:rPr>
        <w:t>MREC/ESP house</w:t>
      </w:r>
      <w:r w:rsidR="00A5620B">
        <w:rPr>
          <w:rFonts w:cs="Times New Roman"/>
          <w:szCs w:val="22"/>
        </w:rPr>
        <w:t>s</w:t>
      </w:r>
      <w:r w:rsidRPr="00A9308B">
        <w:rPr>
          <w:rFonts w:cs="Times New Roman"/>
          <w:szCs w:val="22"/>
        </w:rPr>
        <w:t xml:space="preserve"> </w:t>
      </w:r>
      <w:r w:rsidR="00A9308B" w:rsidRPr="00A9308B">
        <w:rPr>
          <w:rFonts w:cs="Times New Roman"/>
        </w:rPr>
        <w:t>programs in safe and accessible facilities/environments. In past years</w:t>
      </w:r>
      <w:r w:rsidR="00F40AA6">
        <w:rPr>
          <w:rFonts w:cs="Times New Roman"/>
        </w:rPr>
        <w:t>,</w:t>
      </w:r>
      <w:r w:rsidR="00A9308B" w:rsidRPr="00A9308B">
        <w:rPr>
          <w:rFonts w:cs="Times New Roman"/>
        </w:rPr>
        <w:t xml:space="preserve"> various concerns</w:t>
      </w:r>
      <w:r w:rsidR="00A9308B" w:rsidRPr="00A9308B">
        <w:t xml:space="preserve"> related to individual(s) potentially entering schools “unrecorded/ unchecked” by any day school or afterschool staff, making it relatively easy for this/these individual(s) to potentially cause turmoil at the site. Further details can be found in the “Health and Safety” section of this </w:t>
      </w:r>
      <w:r w:rsidR="00F40AA6">
        <w:t>evaluation</w:t>
      </w:r>
      <w:r w:rsidR="00A9308B" w:rsidRPr="00A9308B">
        <w:t>.</w:t>
      </w:r>
    </w:p>
    <w:p w14:paraId="30A2FA7D" w14:textId="77777777" w:rsidR="00A9308B" w:rsidRDefault="00A9308B" w:rsidP="00A9308B">
      <w:pPr>
        <w:ind w:left="360"/>
        <w:jc w:val="both"/>
        <w:rPr>
          <w:rFonts w:cs="Times New Roman"/>
          <w:szCs w:val="22"/>
        </w:rPr>
      </w:pPr>
    </w:p>
    <w:p w14:paraId="77705E7B" w14:textId="77777777" w:rsidR="00556B91" w:rsidRDefault="00615B6C" w:rsidP="00D10181">
      <w:pPr>
        <w:numPr>
          <w:ilvl w:val="0"/>
          <w:numId w:val="3"/>
        </w:numPr>
        <w:jc w:val="both"/>
      </w:pPr>
      <w:r w:rsidRPr="00B43C5D">
        <w:t xml:space="preserve">Before school programs </w:t>
      </w:r>
      <w:r w:rsidR="00650539">
        <w:t>generally</w:t>
      </w:r>
      <w:r w:rsidR="00AA0851" w:rsidRPr="00B43C5D">
        <w:t xml:space="preserve"> </w:t>
      </w:r>
      <w:r w:rsidR="00F40AA6">
        <w:t>run</w:t>
      </w:r>
      <w:r w:rsidR="00F40AA6" w:rsidRPr="00B43C5D">
        <w:t xml:space="preserve"> </w:t>
      </w:r>
      <w:r w:rsidRPr="00B43C5D">
        <w:t>from 7:</w:t>
      </w:r>
      <w:r w:rsidR="00A9308B">
        <w:t>0</w:t>
      </w:r>
      <w:r w:rsidR="00C929B1" w:rsidRPr="00B43C5D">
        <w:t>0</w:t>
      </w:r>
      <w:r w:rsidRPr="00B43C5D">
        <w:t>am</w:t>
      </w:r>
      <w:r w:rsidR="00B43C5D">
        <w:t xml:space="preserve"> to</w:t>
      </w:r>
      <w:r w:rsidRPr="00B43C5D">
        <w:t xml:space="preserve"> 8:</w:t>
      </w:r>
      <w:r w:rsidR="00A9308B">
        <w:t>00</w:t>
      </w:r>
      <w:r w:rsidRPr="00B43C5D">
        <w:t xml:space="preserve">am at each site </w:t>
      </w:r>
      <w:r w:rsidR="00AA0851" w:rsidRPr="00B43C5D">
        <w:t xml:space="preserve">and </w:t>
      </w:r>
      <w:r w:rsidRPr="00B43C5D">
        <w:t xml:space="preserve">include </w:t>
      </w:r>
      <w:r w:rsidR="00C929B1" w:rsidRPr="00B43C5D">
        <w:t xml:space="preserve">activities to </w:t>
      </w:r>
      <w:r w:rsidR="00B43C5D">
        <w:t>assist</w:t>
      </w:r>
      <w:r w:rsidR="00C929B1" w:rsidRPr="00B43C5D">
        <w:t xml:space="preserve"> students with homework, math, </w:t>
      </w:r>
      <w:r w:rsidR="00B43C5D">
        <w:t>and</w:t>
      </w:r>
      <w:r w:rsidR="00C929B1" w:rsidRPr="00B43C5D">
        <w:t xml:space="preserve"> reading. </w:t>
      </w:r>
      <w:r w:rsidRPr="00B43C5D">
        <w:t xml:space="preserve">Afterschool programs </w:t>
      </w:r>
      <w:r w:rsidR="00650539">
        <w:t>typically</w:t>
      </w:r>
      <w:r w:rsidR="00ED5138" w:rsidRPr="00B43C5D">
        <w:t xml:space="preserve"> </w:t>
      </w:r>
      <w:r w:rsidR="00A9308B">
        <w:t>beg</w:t>
      </w:r>
      <w:r w:rsidR="00650539">
        <w:t>i</w:t>
      </w:r>
      <w:r w:rsidR="00A9308B">
        <w:t xml:space="preserve">n when </w:t>
      </w:r>
      <w:r w:rsidR="00C929B1" w:rsidRPr="00B43C5D">
        <w:t>day school dismisses</w:t>
      </w:r>
      <w:r w:rsidRPr="00B43C5D">
        <w:t xml:space="preserve"> </w:t>
      </w:r>
      <w:r w:rsidR="00A9308B">
        <w:t>until</w:t>
      </w:r>
      <w:r w:rsidRPr="00B43C5D">
        <w:t xml:space="preserve"> </w:t>
      </w:r>
      <w:r w:rsidR="00C929B1" w:rsidRPr="00B43C5D">
        <w:t>5</w:t>
      </w:r>
      <w:r w:rsidRPr="00B43C5D">
        <w:t>:</w:t>
      </w:r>
      <w:r w:rsidR="00C929B1" w:rsidRPr="00B43C5D">
        <w:t>3</w:t>
      </w:r>
      <w:r w:rsidRPr="00B43C5D">
        <w:t>0pm at each site</w:t>
      </w:r>
      <w:r w:rsidR="00A9308B">
        <w:t xml:space="preserve">. </w:t>
      </w:r>
      <w:r w:rsidR="00650539">
        <w:t>P</w:t>
      </w:r>
      <w:r w:rsidR="00A9308B">
        <w:t xml:space="preserve">rogram activities </w:t>
      </w:r>
      <w:r w:rsidR="00C929B1" w:rsidRPr="00B43C5D">
        <w:t>include but not limited to reading, science, math, homework</w:t>
      </w:r>
      <w:r w:rsidR="00ED5138">
        <w:t xml:space="preserve"> help,</w:t>
      </w:r>
      <w:r w:rsidR="00C929B1" w:rsidRPr="00B43C5D">
        <w:t xml:space="preserve"> and indoor/outdoor play</w:t>
      </w:r>
      <w:r w:rsidR="00650539">
        <w:t xml:space="preserve">, </w:t>
      </w:r>
      <w:r w:rsidR="00A9308B">
        <w:t xml:space="preserve">furthermore, </w:t>
      </w:r>
      <w:r w:rsidR="00C929B1" w:rsidRPr="00B43C5D">
        <w:t xml:space="preserve">a nutritious snack </w:t>
      </w:r>
      <w:r w:rsidR="00F76FD7">
        <w:t xml:space="preserve">is </w:t>
      </w:r>
      <w:r w:rsidR="00C929B1" w:rsidRPr="00B43C5D">
        <w:t xml:space="preserve">provided. </w:t>
      </w:r>
      <w:r w:rsidRPr="00B43C5D">
        <w:t xml:space="preserve">Summer programs </w:t>
      </w:r>
      <w:r w:rsidR="00A9308B">
        <w:t xml:space="preserve">normally </w:t>
      </w:r>
      <w:r w:rsidR="00B43C5D">
        <w:t>operate</w:t>
      </w:r>
      <w:r w:rsidR="00C929B1" w:rsidRPr="00B43C5D">
        <w:t xml:space="preserve"> </w:t>
      </w:r>
      <w:r w:rsidRPr="00B43C5D">
        <w:t xml:space="preserve">from </w:t>
      </w:r>
      <w:r w:rsidR="00C929B1" w:rsidRPr="00B43C5D">
        <w:t>8:00</w:t>
      </w:r>
      <w:r w:rsidR="00C36EB3" w:rsidRPr="00B43C5D">
        <w:t>am</w:t>
      </w:r>
      <w:r w:rsidR="00B43C5D">
        <w:t xml:space="preserve"> to noon</w:t>
      </w:r>
      <w:r w:rsidR="00C929B1" w:rsidRPr="00B43C5D">
        <w:t xml:space="preserve"> for </w:t>
      </w:r>
      <w:r w:rsidR="0073567B" w:rsidRPr="00B43C5D">
        <w:t>“</w:t>
      </w:r>
      <w:r w:rsidR="00C929B1" w:rsidRPr="00B43C5D">
        <w:t>Camp Ed</w:t>
      </w:r>
      <w:r w:rsidR="0073567B" w:rsidRPr="00B43C5D">
        <w:t>”</w:t>
      </w:r>
      <w:r w:rsidR="00C929B1" w:rsidRPr="00B43C5D">
        <w:t xml:space="preserve"> and </w:t>
      </w:r>
      <w:r w:rsidR="00B43C5D">
        <w:t xml:space="preserve">noon to </w:t>
      </w:r>
      <w:r w:rsidR="00C929B1" w:rsidRPr="00B43C5D">
        <w:t>5:</w:t>
      </w:r>
      <w:r w:rsidR="00F76FD7">
        <w:t>3</w:t>
      </w:r>
      <w:r w:rsidR="00C929B1" w:rsidRPr="00B43C5D">
        <w:t>0pm for afternoon programming (Bismarck); and 7:30a</w:t>
      </w:r>
      <w:r w:rsidR="007E1ABD" w:rsidRPr="00B43C5D">
        <w:t>m</w:t>
      </w:r>
      <w:r w:rsidR="00C929B1" w:rsidRPr="00B43C5D">
        <w:t xml:space="preserve"> </w:t>
      </w:r>
      <w:r w:rsidR="00B43C5D">
        <w:t>to</w:t>
      </w:r>
      <w:r w:rsidR="00C929B1" w:rsidRPr="00B43C5D">
        <w:t xml:space="preserve"> 5:30pm (Mandan).</w:t>
      </w:r>
      <w:r w:rsidR="004C6F70" w:rsidRPr="00B43C5D">
        <w:t xml:space="preserve"> </w:t>
      </w:r>
    </w:p>
    <w:p w14:paraId="2CE5830E" w14:textId="77777777" w:rsidR="00AE4FD3" w:rsidRDefault="00AE4FD3" w:rsidP="00AE4FD3">
      <w:pPr>
        <w:ind w:left="360"/>
        <w:jc w:val="both"/>
        <w:rPr>
          <w:szCs w:val="22"/>
        </w:rPr>
      </w:pPr>
    </w:p>
    <w:p w14:paraId="7BE178FD" w14:textId="77777777" w:rsidR="00B43C5D" w:rsidRPr="00AF20AA" w:rsidRDefault="002E6A4F" w:rsidP="00D10181">
      <w:pPr>
        <w:numPr>
          <w:ilvl w:val="0"/>
          <w:numId w:val="3"/>
        </w:numPr>
        <w:jc w:val="both"/>
        <w:rPr>
          <w:rFonts w:cs="Times New Roman"/>
          <w:szCs w:val="22"/>
        </w:rPr>
      </w:pPr>
      <w:r w:rsidRPr="00AF20AA">
        <w:rPr>
          <w:szCs w:val="22"/>
        </w:rPr>
        <w:t>MREC/ESP</w:t>
      </w:r>
      <w:r w:rsidR="005B47F8" w:rsidRPr="00AF20AA">
        <w:rPr>
          <w:szCs w:val="22"/>
        </w:rPr>
        <w:t xml:space="preserve"> </w:t>
      </w:r>
      <w:r w:rsidR="00F76FD7">
        <w:rPr>
          <w:szCs w:val="22"/>
        </w:rPr>
        <w:t>meet</w:t>
      </w:r>
      <w:r w:rsidR="00D32EA3">
        <w:rPr>
          <w:szCs w:val="22"/>
        </w:rPr>
        <w:t>s</w:t>
      </w:r>
      <w:r w:rsidR="003C7EB0" w:rsidRPr="00AF20AA">
        <w:rPr>
          <w:szCs w:val="22"/>
        </w:rPr>
        <w:t xml:space="preserve"> with families at the </w:t>
      </w:r>
      <w:r w:rsidR="008C78FA" w:rsidRPr="00AF20AA">
        <w:rPr>
          <w:szCs w:val="22"/>
        </w:rPr>
        <w:t xml:space="preserve">beginning of </w:t>
      </w:r>
      <w:r w:rsidR="00F76FD7">
        <w:rPr>
          <w:szCs w:val="22"/>
        </w:rPr>
        <w:t>each</w:t>
      </w:r>
      <w:r w:rsidR="008C78FA" w:rsidRPr="00AF20AA">
        <w:rPr>
          <w:szCs w:val="22"/>
        </w:rPr>
        <w:t xml:space="preserve"> </w:t>
      </w:r>
      <w:r w:rsidR="00F76FD7">
        <w:rPr>
          <w:szCs w:val="22"/>
        </w:rPr>
        <w:t xml:space="preserve">school </w:t>
      </w:r>
      <w:r w:rsidR="008C78FA" w:rsidRPr="00AF20AA">
        <w:rPr>
          <w:szCs w:val="22"/>
        </w:rPr>
        <w:t xml:space="preserve">year to enroll students. The grantee </w:t>
      </w:r>
      <w:r w:rsidR="00650539">
        <w:rPr>
          <w:szCs w:val="22"/>
        </w:rPr>
        <w:t>recognizes</w:t>
      </w:r>
      <w:r w:rsidR="00650539" w:rsidRPr="00AF20AA">
        <w:rPr>
          <w:szCs w:val="22"/>
        </w:rPr>
        <w:t xml:space="preserve"> </w:t>
      </w:r>
      <w:r w:rsidR="00B43C5D" w:rsidRPr="00AF20AA">
        <w:rPr>
          <w:szCs w:val="22"/>
        </w:rPr>
        <w:t xml:space="preserve">the </w:t>
      </w:r>
      <w:r w:rsidR="009B5D61">
        <w:rPr>
          <w:szCs w:val="22"/>
        </w:rPr>
        <w:t xml:space="preserve">continuing </w:t>
      </w:r>
      <w:r w:rsidR="00B43C5D" w:rsidRPr="00AF20AA">
        <w:rPr>
          <w:szCs w:val="22"/>
        </w:rPr>
        <w:t xml:space="preserve">difficulties in </w:t>
      </w:r>
      <w:r w:rsidR="008C78FA" w:rsidRPr="00AF20AA">
        <w:rPr>
          <w:szCs w:val="22"/>
        </w:rPr>
        <w:t>engag</w:t>
      </w:r>
      <w:r w:rsidR="00B43C5D" w:rsidRPr="00AF20AA">
        <w:rPr>
          <w:szCs w:val="22"/>
        </w:rPr>
        <w:t>ing</w:t>
      </w:r>
      <w:r w:rsidR="008C78FA" w:rsidRPr="00AF20AA">
        <w:rPr>
          <w:szCs w:val="22"/>
        </w:rPr>
        <w:t xml:space="preserve"> families to participate with parent</w:t>
      </w:r>
      <w:r w:rsidR="00650539">
        <w:rPr>
          <w:szCs w:val="22"/>
        </w:rPr>
        <w:t xml:space="preserve">/family programming/activities, however the grantee makes every attempt to involve them. </w:t>
      </w:r>
    </w:p>
    <w:p w14:paraId="13EB7800" w14:textId="77777777" w:rsidR="00E130C4" w:rsidRPr="009055CC" w:rsidRDefault="00C832F1" w:rsidP="00EA680B">
      <w:pPr>
        <w:numPr>
          <w:ilvl w:val="0"/>
          <w:numId w:val="3"/>
        </w:numPr>
        <w:jc w:val="both"/>
        <w:rPr>
          <w:szCs w:val="22"/>
        </w:rPr>
      </w:pPr>
      <w:r w:rsidRPr="009055CC">
        <w:rPr>
          <w:szCs w:val="22"/>
        </w:rPr>
        <w:lastRenderedPageBreak/>
        <w:t>P</w:t>
      </w:r>
      <w:r w:rsidR="00745E3C" w:rsidRPr="009055CC">
        <w:rPr>
          <w:szCs w:val="22"/>
        </w:rPr>
        <w:t>arents</w:t>
      </w:r>
      <w:r w:rsidR="009A167A" w:rsidRPr="009055CC">
        <w:rPr>
          <w:szCs w:val="22"/>
        </w:rPr>
        <w:t>/families</w:t>
      </w:r>
      <w:r w:rsidR="009B5D61">
        <w:rPr>
          <w:szCs w:val="22"/>
        </w:rPr>
        <w:t xml:space="preserve"> </w:t>
      </w:r>
      <w:r w:rsidR="00745E3C" w:rsidRPr="009055CC">
        <w:rPr>
          <w:szCs w:val="22"/>
        </w:rPr>
        <w:t xml:space="preserve">receive </w:t>
      </w:r>
      <w:r w:rsidR="00B73552" w:rsidRPr="009055CC">
        <w:rPr>
          <w:szCs w:val="22"/>
        </w:rPr>
        <w:t>bi-</w:t>
      </w:r>
      <w:r w:rsidR="009A167A" w:rsidRPr="009055CC">
        <w:rPr>
          <w:szCs w:val="22"/>
        </w:rPr>
        <w:t xml:space="preserve">monthly </w:t>
      </w:r>
      <w:r w:rsidR="00745E3C" w:rsidRPr="009055CC">
        <w:rPr>
          <w:szCs w:val="22"/>
        </w:rPr>
        <w:t xml:space="preserve">newsletters </w:t>
      </w:r>
      <w:r w:rsidR="009A167A" w:rsidRPr="009055CC">
        <w:rPr>
          <w:szCs w:val="22"/>
        </w:rPr>
        <w:t xml:space="preserve">from sites informing </w:t>
      </w:r>
      <w:r w:rsidRPr="009055CC">
        <w:rPr>
          <w:szCs w:val="22"/>
        </w:rPr>
        <w:t xml:space="preserve">them of </w:t>
      </w:r>
      <w:r w:rsidR="009A167A" w:rsidRPr="009055CC">
        <w:rPr>
          <w:szCs w:val="22"/>
        </w:rPr>
        <w:t xml:space="preserve">the </w:t>
      </w:r>
      <w:r w:rsidR="00562AE1" w:rsidRPr="009055CC">
        <w:rPr>
          <w:szCs w:val="22"/>
        </w:rPr>
        <w:t xml:space="preserve">detailed </w:t>
      </w:r>
      <w:r w:rsidR="009A167A" w:rsidRPr="009055CC">
        <w:rPr>
          <w:szCs w:val="22"/>
        </w:rPr>
        <w:t>programming/activities</w:t>
      </w:r>
      <w:r w:rsidR="009055CC" w:rsidRPr="009055CC">
        <w:rPr>
          <w:szCs w:val="22"/>
        </w:rPr>
        <w:t>, upcoming events (Mark your Calendars), and ESP news.</w:t>
      </w:r>
    </w:p>
    <w:p w14:paraId="4B6755AA" w14:textId="77777777" w:rsidR="00705540" w:rsidRPr="00705540" w:rsidRDefault="00705540" w:rsidP="00D10181">
      <w:pPr>
        <w:ind w:left="360"/>
        <w:jc w:val="both"/>
      </w:pPr>
    </w:p>
    <w:p w14:paraId="564E4767" w14:textId="77777777" w:rsidR="00CF5419" w:rsidRPr="00870513" w:rsidRDefault="00650539" w:rsidP="008375AC">
      <w:pPr>
        <w:numPr>
          <w:ilvl w:val="0"/>
          <w:numId w:val="3"/>
        </w:numPr>
        <w:jc w:val="both"/>
      </w:pPr>
      <w:r>
        <w:rPr>
          <w:rFonts w:cs="Times New Roman"/>
          <w:szCs w:val="22"/>
        </w:rPr>
        <w:t xml:space="preserve">Regarding transportation needs of </w:t>
      </w:r>
      <w:r w:rsidR="002E6A4F" w:rsidRPr="00870513">
        <w:rPr>
          <w:rFonts w:cs="Times New Roman"/>
          <w:szCs w:val="22"/>
        </w:rPr>
        <w:t>MREC/ESP</w:t>
      </w:r>
      <w:r w:rsidR="00D7450F" w:rsidRPr="00870513">
        <w:rPr>
          <w:rFonts w:cs="Times New Roman"/>
          <w:szCs w:val="22"/>
        </w:rPr>
        <w:t xml:space="preserve"> </w:t>
      </w:r>
      <w:r w:rsidR="007B62CA" w:rsidRPr="00870513">
        <w:rPr>
          <w:rFonts w:cs="Times New Roman"/>
          <w:szCs w:val="22"/>
        </w:rPr>
        <w:t>students</w:t>
      </w:r>
      <w:r w:rsidR="003E2D64">
        <w:rPr>
          <w:rFonts w:cs="Times New Roman"/>
          <w:szCs w:val="22"/>
        </w:rPr>
        <w:t xml:space="preserve">, in general, </w:t>
      </w:r>
      <w:r w:rsidR="00870513">
        <w:rPr>
          <w:rFonts w:cs="Times New Roman"/>
          <w:szCs w:val="22"/>
        </w:rPr>
        <w:t xml:space="preserve">Cannonball </w:t>
      </w:r>
      <w:r w:rsidR="00C832F1" w:rsidRPr="00870513">
        <w:rPr>
          <w:rFonts w:cs="Times New Roman"/>
          <w:szCs w:val="22"/>
        </w:rPr>
        <w:t xml:space="preserve">students are </w:t>
      </w:r>
      <w:r w:rsidR="00870513">
        <w:rPr>
          <w:rFonts w:cs="Times New Roman"/>
          <w:szCs w:val="22"/>
        </w:rPr>
        <w:t>provided transportation</w:t>
      </w:r>
      <w:r w:rsidR="00F40AA6">
        <w:rPr>
          <w:rFonts w:cs="Times New Roman"/>
          <w:szCs w:val="22"/>
        </w:rPr>
        <w:t xml:space="preserve">, while others are not; however, Bismarck and Mandan students can be bussed by the district(s), but not </w:t>
      </w:r>
      <w:r w:rsidR="00DC5C3C">
        <w:rPr>
          <w:rFonts w:cs="Times New Roman"/>
          <w:szCs w:val="22"/>
        </w:rPr>
        <w:t>paid by</w:t>
      </w:r>
      <w:r w:rsidR="00F40AA6">
        <w:rPr>
          <w:rFonts w:cs="Times New Roman"/>
          <w:szCs w:val="22"/>
        </w:rPr>
        <w:t xml:space="preserve"> </w:t>
      </w:r>
      <w:r w:rsidR="00DC5C3C">
        <w:rPr>
          <w:rFonts w:cs="Times New Roman"/>
          <w:szCs w:val="22"/>
        </w:rPr>
        <w:t>21</w:t>
      </w:r>
      <w:r w:rsidR="00DC5C3C" w:rsidRPr="00DC5C3C">
        <w:rPr>
          <w:rFonts w:cs="Times New Roman"/>
          <w:szCs w:val="22"/>
          <w:vertAlign w:val="superscript"/>
        </w:rPr>
        <w:t>st</w:t>
      </w:r>
      <w:r w:rsidR="00DC5C3C">
        <w:rPr>
          <w:rFonts w:cs="Times New Roman"/>
          <w:szCs w:val="22"/>
        </w:rPr>
        <w:t xml:space="preserve"> </w:t>
      </w:r>
      <w:r w:rsidR="00F40AA6">
        <w:rPr>
          <w:rFonts w:cs="Times New Roman"/>
          <w:szCs w:val="22"/>
        </w:rPr>
        <w:t xml:space="preserve">CCLC grant funds. </w:t>
      </w:r>
    </w:p>
    <w:p w14:paraId="141622CC" w14:textId="77777777" w:rsidR="00CF5419" w:rsidRPr="00870513" w:rsidRDefault="00CF5419" w:rsidP="00D10181">
      <w:pPr>
        <w:jc w:val="both"/>
      </w:pPr>
    </w:p>
    <w:p w14:paraId="3041A08F" w14:textId="77777777" w:rsidR="00643C9C" w:rsidRPr="00870513" w:rsidRDefault="00570061" w:rsidP="008375AC">
      <w:pPr>
        <w:numPr>
          <w:ilvl w:val="0"/>
          <w:numId w:val="3"/>
        </w:numPr>
        <w:jc w:val="both"/>
        <w:rPr>
          <w:rFonts w:cs="Times New Roman"/>
          <w:szCs w:val="22"/>
        </w:rPr>
      </w:pPr>
      <w:r>
        <w:t>The grantee c</w:t>
      </w:r>
      <w:r w:rsidR="00870513">
        <w:t>ontinue</w:t>
      </w:r>
      <w:r w:rsidR="00D6683F">
        <w:t>s</w:t>
      </w:r>
      <w:r w:rsidR="00870513">
        <w:t xml:space="preserve"> to </w:t>
      </w:r>
      <w:r w:rsidR="00D6683F">
        <w:t>advance</w:t>
      </w:r>
      <w:r w:rsidR="005B47F8" w:rsidRPr="00870513">
        <w:t xml:space="preserve"> toward meeting goals </w:t>
      </w:r>
      <w:r w:rsidR="00AC652B" w:rsidRPr="00870513">
        <w:t xml:space="preserve">and </w:t>
      </w:r>
      <w:r w:rsidR="00AC652B">
        <w:t>o</w:t>
      </w:r>
      <w:r w:rsidR="00AC652B" w:rsidRPr="00870513">
        <w:t xml:space="preserve">bjectives </w:t>
      </w:r>
      <w:r w:rsidR="00AC652B">
        <w:t xml:space="preserve">as </w:t>
      </w:r>
      <w:r w:rsidR="005B47F8" w:rsidRPr="00870513">
        <w:t>set out in the grant application</w:t>
      </w:r>
      <w:r w:rsidR="00CF5419" w:rsidRPr="00870513">
        <w:t xml:space="preserve">. </w:t>
      </w:r>
      <w:r w:rsidR="00D6683F">
        <w:t xml:space="preserve">Overall </w:t>
      </w:r>
      <w:r w:rsidR="00DF5693" w:rsidRPr="00870513">
        <w:t>objective</w:t>
      </w:r>
      <w:r w:rsidR="00D6683F">
        <w:t>s</w:t>
      </w:r>
      <w:r w:rsidR="00DF5693" w:rsidRPr="00870513">
        <w:t xml:space="preserve"> </w:t>
      </w:r>
      <w:r w:rsidR="00D6683F">
        <w:t xml:space="preserve">are to </w:t>
      </w:r>
      <w:r w:rsidR="00CF5419" w:rsidRPr="00870513">
        <w:t xml:space="preserve">assist students </w:t>
      </w:r>
      <w:r>
        <w:t>in</w:t>
      </w:r>
      <w:r w:rsidR="00CF5419" w:rsidRPr="00870513">
        <w:t xml:space="preserve"> beco</w:t>
      </w:r>
      <w:r>
        <w:t>ming</w:t>
      </w:r>
      <w:r w:rsidR="00CF5419" w:rsidRPr="00870513">
        <w:t xml:space="preserve"> proficient readers and mathematicians</w:t>
      </w:r>
      <w:r>
        <w:t>,</w:t>
      </w:r>
      <w:r w:rsidR="00CF5419" w:rsidRPr="00870513">
        <w:t xml:space="preserve"> in a safe environment</w:t>
      </w:r>
      <w:r w:rsidR="00C70DD9">
        <w:t>,</w:t>
      </w:r>
      <w:r w:rsidR="00CF5419" w:rsidRPr="00870513">
        <w:t xml:space="preserve"> </w:t>
      </w:r>
      <w:r w:rsidR="00C70DD9">
        <w:t>by means of</w:t>
      </w:r>
      <w:r w:rsidR="00C70DD9" w:rsidRPr="00870513">
        <w:t xml:space="preserve"> </w:t>
      </w:r>
      <w:r w:rsidR="00CF5419" w:rsidRPr="00870513">
        <w:t xml:space="preserve">qualified staff. </w:t>
      </w:r>
      <w:r w:rsidR="00156957" w:rsidRPr="00870513">
        <w:t>Th</w:t>
      </w:r>
      <w:r>
        <w:t>ese</w:t>
      </w:r>
      <w:r w:rsidR="00156957" w:rsidRPr="00870513">
        <w:t xml:space="preserve"> </w:t>
      </w:r>
      <w:r w:rsidR="00D6683F">
        <w:t>are typically met by:</w:t>
      </w:r>
      <w:r>
        <w:t xml:space="preserve"> </w:t>
      </w:r>
      <w:r w:rsidR="00156957" w:rsidRPr="00870513">
        <w:t>i</w:t>
      </w:r>
      <w:r w:rsidR="00156957" w:rsidRPr="00870513">
        <w:rPr>
          <w:rFonts w:cs="Times New Roman"/>
          <w:szCs w:val="22"/>
        </w:rPr>
        <w:t>mproving student achievement/behavior; reaching targeted participation levels in core educational services/enrichment and support activities; retaining participating students; meeting planned hours of operation/activities/services; community collaboration/social development; and providing a safe and secure environment.</w:t>
      </w:r>
    </w:p>
    <w:p w14:paraId="60B96D7B" w14:textId="77777777" w:rsidR="00CF5419" w:rsidRPr="00A00C5C" w:rsidRDefault="00CF5419" w:rsidP="00D10181">
      <w:pPr>
        <w:jc w:val="both"/>
        <w:rPr>
          <w:rFonts w:cs="Times New Roman"/>
          <w:szCs w:val="22"/>
        </w:rPr>
      </w:pPr>
    </w:p>
    <w:p w14:paraId="44A9F83A" w14:textId="77777777" w:rsidR="00CF5419" w:rsidRPr="003F0FBB" w:rsidRDefault="002E6A4F" w:rsidP="008375AC">
      <w:pPr>
        <w:numPr>
          <w:ilvl w:val="0"/>
          <w:numId w:val="3"/>
        </w:numPr>
        <w:jc w:val="both"/>
        <w:rPr>
          <w:szCs w:val="22"/>
        </w:rPr>
      </w:pPr>
      <w:r w:rsidRPr="003F0FBB">
        <w:rPr>
          <w:szCs w:val="22"/>
        </w:rPr>
        <w:t>MREC/ESP</w:t>
      </w:r>
      <w:r w:rsidR="005B47F8" w:rsidRPr="003F0FBB">
        <w:rPr>
          <w:szCs w:val="22"/>
        </w:rPr>
        <w:t xml:space="preserve"> </w:t>
      </w:r>
      <w:r w:rsidR="00A00C5C" w:rsidRPr="003F0FBB">
        <w:rPr>
          <w:szCs w:val="22"/>
        </w:rPr>
        <w:t>ha</w:t>
      </w:r>
      <w:r w:rsidR="00886E59">
        <w:rPr>
          <w:szCs w:val="22"/>
        </w:rPr>
        <w:t>s</w:t>
      </w:r>
      <w:r w:rsidR="00A00C5C" w:rsidRPr="003F0FBB">
        <w:rPr>
          <w:szCs w:val="22"/>
        </w:rPr>
        <w:t xml:space="preserve"> </w:t>
      </w:r>
      <w:r w:rsidR="00E130C4" w:rsidRPr="003F0FBB">
        <w:rPr>
          <w:szCs w:val="22"/>
        </w:rPr>
        <w:t xml:space="preserve">completed </w:t>
      </w:r>
      <w:r w:rsidR="00A00C5C" w:rsidRPr="003F0FBB">
        <w:rPr>
          <w:szCs w:val="22"/>
        </w:rPr>
        <w:t>a sustainability plan</w:t>
      </w:r>
      <w:r w:rsidR="00172115" w:rsidRPr="003F0FBB">
        <w:rPr>
          <w:szCs w:val="22"/>
        </w:rPr>
        <w:t xml:space="preserve"> </w:t>
      </w:r>
      <w:r w:rsidR="00CF4BEE" w:rsidRPr="003F0FBB">
        <w:rPr>
          <w:szCs w:val="22"/>
        </w:rPr>
        <w:t xml:space="preserve">by way of an advisory committee. </w:t>
      </w:r>
      <w:r w:rsidR="00A00C5C" w:rsidRPr="003F0FBB">
        <w:rPr>
          <w:szCs w:val="22"/>
        </w:rPr>
        <w:t>The plan, one which addresses issues should federal funding be discontinued</w:t>
      </w:r>
      <w:r w:rsidR="00793D9F" w:rsidRPr="003F0FBB">
        <w:rPr>
          <w:szCs w:val="22"/>
        </w:rPr>
        <w:t>,</w:t>
      </w:r>
      <w:r w:rsidR="00A00C5C" w:rsidRPr="003F0FBB">
        <w:rPr>
          <w:szCs w:val="22"/>
        </w:rPr>
        <w:t xml:space="preserve"> </w:t>
      </w:r>
      <w:r w:rsidR="00E130C4" w:rsidRPr="003F0FBB">
        <w:rPr>
          <w:szCs w:val="22"/>
        </w:rPr>
        <w:t xml:space="preserve">includes a fee based program for the school year and summer programs in the Mandan and Bismarck ESP schools </w:t>
      </w:r>
      <w:r w:rsidR="003E2D64">
        <w:rPr>
          <w:szCs w:val="22"/>
        </w:rPr>
        <w:t xml:space="preserve">along with </w:t>
      </w:r>
      <w:r w:rsidR="00E130C4" w:rsidRPr="003F0FBB">
        <w:rPr>
          <w:szCs w:val="22"/>
        </w:rPr>
        <w:t>expanding and strengthening partnerships</w:t>
      </w:r>
      <w:r w:rsidR="00D6683F" w:rsidRPr="003F0FBB">
        <w:rPr>
          <w:szCs w:val="22"/>
        </w:rPr>
        <w:t xml:space="preserve">. </w:t>
      </w:r>
      <w:r w:rsidR="003E2D64">
        <w:rPr>
          <w:szCs w:val="22"/>
        </w:rPr>
        <w:t>T</w:t>
      </w:r>
      <w:r w:rsidR="00D6683F" w:rsidRPr="003F0FBB">
        <w:rPr>
          <w:szCs w:val="22"/>
        </w:rPr>
        <w:t xml:space="preserve">he plan </w:t>
      </w:r>
      <w:r w:rsidR="003E2D64">
        <w:rPr>
          <w:szCs w:val="22"/>
        </w:rPr>
        <w:t xml:space="preserve">however </w:t>
      </w:r>
      <w:r w:rsidR="00D6683F" w:rsidRPr="003F0FBB">
        <w:rPr>
          <w:szCs w:val="22"/>
        </w:rPr>
        <w:t>does not address sustainability in schools outside of Bismarck/Mandan</w:t>
      </w:r>
      <w:r w:rsidR="00F40AA6">
        <w:rPr>
          <w:szCs w:val="22"/>
        </w:rPr>
        <w:t>.</w:t>
      </w:r>
      <w:r w:rsidR="00A00C5C" w:rsidRPr="003F0FBB">
        <w:rPr>
          <w:szCs w:val="22"/>
        </w:rPr>
        <w:t xml:space="preserve"> </w:t>
      </w:r>
    </w:p>
    <w:p w14:paraId="47A49C2A" w14:textId="77777777" w:rsidR="00FF7002" w:rsidRPr="003F0FBB" w:rsidRDefault="00FF7002" w:rsidP="00D10181">
      <w:pPr>
        <w:jc w:val="both"/>
        <w:rPr>
          <w:szCs w:val="22"/>
        </w:rPr>
      </w:pPr>
    </w:p>
    <w:p w14:paraId="1107E1F5" w14:textId="77777777" w:rsidR="001D4550" w:rsidRPr="001D4550" w:rsidRDefault="00273CA8" w:rsidP="001D4550">
      <w:pPr>
        <w:numPr>
          <w:ilvl w:val="0"/>
          <w:numId w:val="3"/>
        </w:numPr>
        <w:jc w:val="both"/>
        <w:rPr>
          <w:rFonts w:cs="Times New Roman"/>
          <w:b/>
          <w:szCs w:val="22"/>
        </w:rPr>
      </w:pPr>
      <w:r w:rsidRPr="00C70DD9">
        <w:rPr>
          <w:szCs w:val="22"/>
        </w:rPr>
        <w:t>The grantee maintain</w:t>
      </w:r>
      <w:r w:rsidR="00D6683F">
        <w:rPr>
          <w:szCs w:val="22"/>
        </w:rPr>
        <w:t>s</w:t>
      </w:r>
      <w:r w:rsidRPr="00C70DD9">
        <w:rPr>
          <w:szCs w:val="22"/>
        </w:rPr>
        <w:t xml:space="preserve"> a</w:t>
      </w:r>
      <w:r w:rsidR="00E500EE" w:rsidRPr="00C70DD9">
        <w:rPr>
          <w:szCs w:val="22"/>
        </w:rPr>
        <w:t>ppropriate documentation</w:t>
      </w:r>
      <w:r w:rsidRPr="00C70DD9">
        <w:rPr>
          <w:szCs w:val="22"/>
        </w:rPr>
        <w:t xml:space="preserve"> for employees</w:t>
      </w:r>
      <w:r w:rsidR="00CF5419" w:rsidRPr="00C70DD9">
        <w:rPr>
          <w:szCs w:val="22"/>
        </w:rPr>
        <w:t>/inventory</w:t>
      </w:r>
      <w:r w:rsidRPr="00C70DD9">
        <w:rPr>
          <w:szCs w:val="22"/>
        </w:rPr>
        <w:t xml:space="preserve"> as evidenced by </w:t>
      </w:r>
      <w:r w:rsidR="00CF5419" w:rsidRPr="00C70DD9">
        <w:rPr>
          <w:szCs w:val="22"/>
        </w:rPr>
        <w:t xml:space="preserve">detailed employee </w:t>
      </w:r>
      <w:r w:rsidRPr="00C70DD9">
        <w:rPr>
          <w:szCs w:val="22"/>
        </w:rPr>
        <w:t>timesheets, background checks,</w:t>
      </w:r>
      <w:r w:rsidR="00CF5419" w:rsidRPr="00C70DD9">
        <w:rPr>
          <w:szCs w:val="22"/>
        </w:rPr>
        <w:t xml:space="preserve"> detailed inventory lists,</w:t>
      </w:r>
      <w:r w:rsidRPr="00C70DD9">
        <w:rPr>
          <w:szCs w:val="22"/>
        </w:rPr>
        <w:t xml:space="preserve"> etc.</w:t>
      </w:r>
    </w:p>
    <w:p w14:paraId="767440A7" w14:textId="77777777" w:rsidR="001D4550" w:rsidRDefault="001D4550" w:rsidP="001D4550">
      <w:pPr>
        <w:ind w:left="360"/>
        <w:jc w:val="both"/>
        <w:rPr>
          <w:rFonts w:cs="Times New Roman"/>
          <w:b/>
          <w:szCs w:val="22"/>
        </w:rPr>
      </w:pPr>
    </w:p>
    <w:p w14:paraId="64E13FE6" w14:textId="77777777" w:rsidR="00BF5533" w:rsidRPr="001D4550" w:rsidRDefault="001D4550" w:rsidP="001D4550">
      <w:pPr>
        <w:pStyle w:val="Heading1"/>
        <w:spacing w:before="0"/>
        <w:rPr>
          <w:rFonts w:ascii="Times New Roman" w:hAnsi="Times New Roman" w:cs="Times New Roman"/>
          <w:b/>
          <w:sz w:val="22"/>
          <w:szCs w:val="22"/>
        </w:rPr>
      </w:pPr>
      <w:r w:rsidRPr="00302E12">
        <w:t xml:space="preserve"> </w:t>
      </w:r>
      <w:r w:rsidR="005B47F8" w:rsidRPr="001D4550">
        <w:rPr>
          <w:rFonts w:ascii="Times New Roman" w:hAnsi="Times New Roman" w:cs="Times New Roman"/>
          <w:b/>
          <w:color w:val="auto"/>
          <w:sz w:val="22"/>
          <w:szCs w:val="22"/>
        </w:rPr>
        <w:t>Program Management</w:t>
      </w:r>
    </w:p>
    <w:p w14:paraId="305D56DD" w14:textId="77777777" w:rsidR="005B47F8" w:rsidRPr="006C69C3" w:rsidRDefault="005B47F8" w:rsidP="005B47F8">
      <w:pPr>
        <w:rPr>
          <w:rFonts w:cs="Times New Roman"/>
          <w:b/>
          <w:szCs w:val="22"/>
        </w:rPr>
      </w:pPr>
    </w:p>
    <w:p w14:paraId="07DA1CE1" w14:textId="77777777" w:rsidR="00DC5C3C" w:rsidRDefault="005B47F8" w:rsidP="00D10181">
      <w:pPr>
        <w:numPr>
          <w:ilvl w:val="0"/>
          <w:numId w:val="4"/>
        </w:numPr>
        <w:jc w:val="both"/>
        <w:rPr>
          <w:rFonts w:cs="Times New Roman"/>
          <w:szCs w:val="22"/>
        </w:rPr>
      </w:pPr>
      <w:r w:rsidRPr="006C69C3">
        <w:rPr>
          <w:rFonts w:cs="Times New Roman"/>
          <w:szCs w:val="22"/>
        </w:rPr>
        <w:t xml:space="preserve">The grantee’s organizational structure </w:t>
      </w:r>
      <w:r w:rsidR="00D6683F">
        <w:rPr>
          <w:rFonts w:cs="Times New Roman"/>
          <w:szCs w:val="22"/>
        </w:rPr>
        <w:t xml:space="preserve">is </w:t>
      </w:r>
      <w:r w:rsidRPr="006C69C3">
        <w:rPr>
          <w:rFonts w:cs="Times New Roman"/>
          <w:szCs w:val="22"/>
        </w:rPr>
        <w:t>well defined and provide</w:t>
      </w:r>
      <w:r w:rsidR="00D6683F">
        <w:rPr>
          <w:rFonts w:cs="Times New Roman"/>
          <w:szCs w:val="22"/>
        </w:rPr>
        <w:t>s</w:t>
      </w:r>
      <w:r w:rsidRPr="006C69C3">
        <w:rPr>
          <w:rFonts w:cs="Times New Roman"/>
          <w:szCs w:val="22"/>
        </w:rPr>
        <w:t xml:space="preserve"> </w:t>
      </w:r>
      <w:r w:rsidR="00370852" w:rsidRPr="006C69C3">
        <w:rPr>
          <w:rFonts w:cs="Times New Roman"/>
          <w:szCs w:val="22"/>
        </w:rPr>
        <w:t>for Pro</w:t>
      </w:r>
      <w:r w:rsidR="003E2D64">
        <w:rPr>
          <w:rFonts w:cs="Times New Roman"/>
          <w:szCs w:val="22"/>
        </w:rPr>
        <w:t>gram</w:t>
      </w:r>
      <w:r w:rsidR="00F40AA6">
        <w:rPr>
          <w:rFonts w:cs="Times New Roman"/>
          <w:szCs w:val="22"/>
        </w:rPr>
        <w:t xml:space="preserve"> </w:t>
      </w:r>
      <w:r w:rsidR="00D32EA3">
        <w:rPr>
          <w:rFonts w:cs="Times New Roman"/>
          <w:szCs w:val="22"/>
        </w:rPr>
        <w:t>Co-d</w:t>
      </w:r>
      <w:r w:rsidR="003E2D64">
        <w:rPr>
          <w:rFonts w:cs="Times New Roman"/>
          <w:szCs w:val="22"/>
        </w:rPr>
        <w:t>irector</w:t>
      </w:r>
      <w:r w:rsidR="00D32EA3">
        <w:rPr>
          <w:rFonts w:cs="Times New Roman"/>
          <w:szCs w:val="22"/>
        </w:rPr>
        <w:t>s</w:t>
      </w:r>
      <w:r w:rsidR="003E2D64">
        <w:rPr>
          <w:rFonts w:cs="Times New Roman"/>
          <w:szCs w:val="22"/>
        </w:rPr>
        <w:t xml:space="preserve"> </w:t>
      </w:r>
      <w:r w:rsidR="00370852" w:rsidRPr="006C69C3">
        <w:rPr>
          <w:rFonts w:cs="Times New Roman"/>
          <w:szCs w:val="22"/>
        </w:rPr>
        <w:t xml:space="preserve">along with site </w:t>
      </w:r>
      <w:r w:rsidR="00742440" w:rsidRPr="006C69C3">
        <w:rPr>
          <w:rFonts w:cs="Times New Roman"/>
          <w:szCs w:val="22"/>
        </w:rPr>
        <w:t>coordinator</w:t>
      </w:r>
      <w:r w:rsidR="00516919" w:rsidRPr="006C69C3">
        <w:rPr>
          <w:rFonts w:cs="Times New Roman"/>
          <w:szCs w:val="22"/>
        </w:rPr>
        <w:t>s</w:t>
      </w:r>
      <w:r w:rsidR="00DC5C3C">
        <w:rPr>
          <w:rFonts w:cs="Times New Roman"/>
          <w:szCs w:val="22"/>
        </w:rPr>
        <w:t xml:space="preserve"> (most full-time)</w:t>
      </w:r>
    </w:p>
    <w:p w14:paraId="559286E1" w14:textId="77777777" w:rsidR="002645DD" w:rsidRPr="001A19E1" w:rsidRDefault="00370852" w:rsidP="00C904A7">
      <w:pPr>
        <w:ind w:left="360"/>
        <w:jc w:val="both"/>
        <w:rPr>
          <w:rFonts w:cs="Times New Roman"/>
          <w:szCs w:val="22"/>
        </w:rPr>
      </w:pPr>
      <w:r w:rsidRPr="006C69C3">
        <w:rPr>
          <w:rFonts w:cs="Times New Roman"/>
          <w:szCs w:val="22"/>
        </w:rPr>
        <w:t xml:space="preserve">and teachers/paraprofessionals at each </w:t>
      </w:r>
      <w:r w:rsidR="005B47F8" w:rsidRPr="006C69C3">
        <w:rPr>
          <w:rFonts w:cs="Times New Roman"/>
          <w:szCs w:val="22"/>
        </w:rPr>
        <w:t>at each site to supervise staff and oversee daily programming.</w:t>
      </w:r>
      <w:r w:rsidR="00751C72" w:rsidRPr="006C69C3">
        <w:rPr>
          <w:rFonts w:cs="Times New Roman"/>
          <w:szCs w:val="22"/>
        </w:rPr>
        <w:t xml:space="preserve"> Housing, Industry, Training (H.I.T.) Inc., </w:t>
      </w:r>
      <w:r w:rsidR="0061315B">
        <w:rPr>
          <w:rFonts w:cs="Times New Roman"/>
          <w:szCs w:val="22"/>
        </w:rPr>
        <w:t>remains</w:t>
      </w:r>
      <w:r w:rsidR="006C69C3">
        <w:rPr>
          <w:rFonts w:cs="Times New Roman"/>
          <w:szCs w:val="22"/>
        </w:rPr>
        <w:t xml:space="preserve"> </w:t>
      </w:r>
      <w:r w:rsidR="00751C72" w:rsidRPr="006C69C3">
        <w:rPr>
          <w:rFonts w:cs="Times New Roman"/>
          <w:szCs w:val="22"/>
        </w:rPr>
        <w:t>the employer of record for MREC/ESP employees</w:t>
      </w:r>
      <w:r w:rsidR="001934BD" w:rsidRPr="006C69C3">
        <w:rPr>
          <w:rFonts w:cs="Times New Roman"/>
          <w:szCs w:val="22"/>
        </w:rPr>
        <w:t xml:space="preserve"> (subcontractor)</w:t>
      </w:r>
      <w:r w:rsidR="00751C72" w:rsidRPr="006C69C3">
        <w:rPr>
          <w:rFonts w:cs="Times New Roman"/>
          <w:szCs w:val="22"/>
        </w:rPr>
        <w:t xml:space="preserve">. </w:t>
      </w:r>
      <w:r w:rsidR="00F5668B">
        <w:rPr>
          <w:rFonts w:cs="Times New Roman"/>
          <w:szCs w:val="22"/>
        </w:rPr>
        <w:t>Major responsibilities include handling</w:t>
      </w:r>
      <w:r w:rsidR="0085354F" w:rsidRPr="006C69C3">
        <w:rPr>
          <w:rFonts w:cs="Times New Roman"/>
          <w:szCs w:val="22"/>
        </w:rPr>
        <w:t xml:space="preserve"> applications for MREC/ESP employment</w:t>
      </w:r>
      <w:r w:rsidR="00F5668B">
        <w:rPr>
          <w:rFonts w:cs="Times New Roman"/>
          <w:szCs w:val="22"/>
        </w:rPr>
        <w:t>,</w:t>
      </w:r>
      <w:r w:rsidR="0085354F" w:rsidRPr="006C69C3">
        <w:rPr>
          <w:rFonts w:cs="Times New Roman"/>
          <w:szCs w:val="22"/>
        </w:rPr>
        <w:t xml:space="preserve"> requests for criminal history record information</w:t>
      </w:r>
      <w:r w:rsidR="00F5668B">
        <w:rPr>
          <w:rFonts w:cs="Times New Roman"/>
          <w:szCs w:val="22"/>
        </w:rPr>
        <w:t>,</w:t>
      </w:r>
      <w:r w:rsidR="00AC652B">
        <w:rPr>
          <w:rFonts w:cs="Times New Roman"/>
          <w:szCs w:val="22"/>
        </w:rPr>
        <w:t xml:space="preserve"> and </w:t>
      </w:r>
      <w:r w:rsidR="00A34E84" w:rsidRPr="006C69C3">
        <w:rPr>
          <w:rFonts w:cs="Times New Roman"/>
          <w:szCs w:val="22"/>
        </w:rPr>
        <w:t>track</w:t>
      </w:r>
      <w:r w:rsidR="00AC652B">
        <w:rPr>
          <w:rFonts w:cs="Times New Roman"/>
          <w:szCs w:val="22"/>
        </w:rPr>
        <w:t>ing</w:t>
      </w:r>
      <w:r w:rsidR="00A34E84" w:rsidRPr="006C69C3">
        <w:rPr>
          <w:rFonts w:cs="Times New Roman"/>
          <w:szCs w:val="22"/>
        </w:rPr>
        <w:t xml:space="preserve"> staff hours</w:t>
      </w:r>
      <w:r w:rsidR="00AF0DC0">
        <w:rPr>
          <w:rFonts w:cs="Times New Roman"/>
          <w:szCs w:val="22"/>
        </w:rPr>
        <w:t>.</w:t>
      </w:r>
      <w:r w:rsidR="00A34E84" w:rsidRPr="006C69C3">
        <w:rPr>
          <w:rFonts w:cs="Times New Roman"/>
          <w:szCs w:val="22"/>
        </w:rPr>
        <w:t xml:space="preserve"> </w:t>
      </w:r>
      <w:r w:rsidR="00AF0DC0">
        <w:rPr>
          <w:rFonts w:cs="Times New Roman"/>
          <w:szCs w:val="22"/>
        </w:rPr>
        <w:t>The f</w:t>
      </w:r>
      <w:r w:rsidR="00742440" w:rsidRPr="006C69C3">
        <w:rPr>
          <w:rFonts w:cs="Times New Roman"/>
          <w:szCs w:val="22"/>
        </w:rPr>
        <w:t xml:space="preserve">iscal </w:t>
      </w:r>
      <w:r w:rsidR="00AF0DC0">
        <w:rPr>
          <w:rFonts w:cs="Times New Roman"/>
          <w:szCs w:val="22"/>
        </w:rPr>
        <w:t xml:space="preserve">agent for the Bismarck and Mandan </w:t>
      </w:r>
      <w:r w:rsidR="00627B6E">
        <w:rPr>
          <w:rFonts w:cs="Times New Roman"/>
          <w:szCs w:val="22"/>
        </w:rPr>
        <w:t xml:space="preserve">area </w:t>
      </w:r>
      <w:r w:rsidR="00AF0DC0">
        <w:rPr>
          <w:rFonts w:cs="Times New Roman"/>
          <w:szCs w:val="22"/>
        </w:rPr>
        <w:t>sties</w:t>
      </w:r>
      <w:r w:rsidR="00742440" w:rsidRPr="006C69C3">
        <w:rPr>
          <w:rFonts w:cs="Times New Roman"/>
          <w:szCs w:val="22"/>
        </w:rPr>
        <w:t xml:space="preserve"> </w:t>
      </w:r>
      <w:r w:rsidR="00AF0DC0">
        <w:rPr>
          <w:rFonts w:cs="Times New Roman"/>
          <w:szCs w:val="22"/>
        </w:rPr>
        <w:t>(</w:t>
      </w:r>
      <w:r w:rsidR="00742440" w:rsidRPr="006C69C3">
        <w:rPr>
          <w:rFonts w:cs="Times New Roman"/>
          <w:szCs w:val="22"/>
        </w:rPr>
        <w:t>via a “Fiscal Agent Services Agreement”</w:t>
      </w:r>
      <w:r w:rsidR="00AF0DC0">
        <w:rPr>
          <w:rFonts w:cs="Times New Roman"/>
          <w:szCs w:val="22"/>
        </w:rPr>
        <w:t>)</w:t>
      </w:r>
      <w:r w:rsidR="00742440" w:rsidRPr="006C69C3">
        <w:rPr>
          <w:rFonts w:cs="Times New Roman"/>
          <w:szCs w:val="22"/>
        </w:rPr>
        <w:t xml:space="preserve"> </w:t>
      </w:r>
      <w:r w:rsidR="006C69C3">
        <w:rPr>
          <w:rFonts w:cs="Times New Roman"/>
          <w:szCs w:val="22"/>
        </w:rPr>
        <w:t>continue to be</w:t>
      </w:r>
      <w:r w:rsidR="00742440" w:rsidRPr="006C69C3">
        <w:rPr>
          <w:rFonts w:cs="Times New Roman"/>
          <w:szCs w:val="22"/>
        </w:rPr>
        <w:t xml:space="preserve"> the Bismarck School District</w:t>
      </w:r>
      <w:r w:rsidR="00AF0DC0">
        <w:rPr>
          <w:rFonts w:cs="Times New Roman"/>
          <w:szCs w:val="22"/>
        </w:rPr>
        <w:t>; while Cannonball</w:t>
      </w:r>
      <w:r w:rsidR="0061315B">
        <w:rPr>
          <w:rFonts w:cs="Times New Roman"/>
          <w:szCs w:val="22"/>
        </w:rPr>
        <w:t xml:space="preserve"> act</w:t>
      </w:r>
      <w:r w:rsidR="00F40AA6">
        <w:rPr>
          <w:rFonts w:cs="Times New Roman"/>
          <w:szCs w:val="22"/>
        </w:rPr>
        <w:t>s</w:t>
      </w:r>
      <w:r w:rsidR="00AF0DC0">
        <w:rPr>
          <w:rFonts w:cs="Times New Roman"/>
          <w:szCs w:val="22"/>
        </w:rPr>
        <w:t xml:space="preserve"> as their own fiscal agent</w:t>
      </w:r>
      <w:r w:rsidR="00E65370">
        <w:rPr>
          <w:rFonts w:cs="Times New Roman"/>
          <w:szCs w:val="22"/>
        </w:rPr>
        <w:t>s</w:t>
      </w:r>
      <w:r w:rsidR="00AF0DC0">
        <w:rPr>
          <w:rFonts w:cs="Times New Roman"/>
          <w:szCs w:val="22"/>
        </w:rPr>
        <w:t>.</w:t>
      </w:r>
      <w:r w:rsidR="00751C72" w:rsidRPr="006C69C3">
        <w:rPr>
          <w:rFonts w:cs="Times New Roman"/>
          <w:szCs w:val="22"/>
        </w:rPr>
        <w:t xml:space="preserve"> </w:t>
      </w:r>
    </w:p>
    <w:p w14:paraId="714D46D8" w14:textId="77777777" w:rsidR="00C904A7" w:rsidRDefault="00C904A7" w:rsidP="00C904A7">
      <w:pPr>
        <w:ind w:left="360"/>
        <w:jc w:val="both"/>
        <w:rPr>
          <w:rFonts w:cs="Times New Roman"/>
          <w:szCs w:val="22"/>
        </w:rPr>
      </w:pPr>
    </w:p>
    <w:p w14:paraId="3CA3B5E5" w14:textId="77777777" w:rsidR="00830B47" w:rsidRPr="003E2D64" w:rsidRDefault="00751C72" w:rsidP="00E05F78">
      <w:pPr>
        <w:numPr>
          <w:ilvl w:val="0"/>
          <w:numId w:val="4"/>
        </w:numPr>
        <w:jc w:val="both"/>
        <w:rPr>
          <w:rFonts w:cs="Times New Roman"/>
          <w:szCs w:val="22"/>
        </w:rPr>
      </w:pPr>
      <w:r w:rsidRPr="003E2D64">
        <w:rPr>
          <w:rFonts w:cs="Times New Roman"/>
          <w:szCs w:val="22"/>
        </w:rPr>
        <w:t>S</w:t>
      </w:r>
      <w:r w:rsidR="002645DD" w:rsidRPr="003E2D64">
        <w:rPr>
          <w:rFonts w:cs="Times New Roman"/>
          <w:szCs w:val="22"/>
        </w:rPr>
        <w:t xml:space="preserve">taff </w:t>
      </w:r>
      <w:r w:rsidR="00F40AA6">
        <w:rPr>
          <w:rFonts w:cs="Times New Roman"/>
          <w:szCs w:val="22"/>
        </w:rPr>
        <w:t>are</w:t>
      </w:r>
      <w:r w:rsidR="008A1053" w:rsidRPr="003E2D64">
        <w:rPr>
          <w:rFonts w:cs="Times New Roman"/>
          <w:szCs w:val="22"/>
        </w:rPr>
        <w:t xml:space="preserve"> provided </w:t>
      </w:r>
      <w:r w:rsidR="002645DD" w:rsidRPr="003E2D64">
        <w:rPr>
          <w:rFonts w:cs="Times New Roman"/>
          <w:szCs w:val="22"/>
        </w:rPr>
        <w:t>a “</w:t>
      </w:r>
      <w:r w:rsidRPr="003E2D64">
        <w:rPr>
          <w:rFonts w:cs="Times New Roman"/>
          <w:szCs w:val="22"/>
        </w:rPr>
        <w:t>Employee Handbook</w:t>
      </w:r>
      <w:r w:rsidR="002645DD" w:rsidRPr="003E2D64">
        <w:rPr>
          <w:rFonts w:cs="Times New Roman"/>
          <w:szCs w:val="22"/>
        </w:rPr>
        <w:t xml:space="preserve">” </w:t>
      </w:r>
      <w:r w:rsidR="00B43A24" w:rsidRPr="003E2D64">
        <w:rPr>
          <w:rFonts w:cs="Times New Roman"/>
          <w:szCs w:val="22"/>
        </w:rPr>
        <w:t xml:space="preserve">which </w:t>
      </w:r>
      <w:r w:rsidR="0061315B" w:rsidRPr="003E2D64">
        <w:rPr>
          <w:rFonts w:cs="Times New Roman"/>
          <w:szCs w:val="22"/>
        </w:rPr>
        <w:t>includes:</w:t>
      </w:r>
      <w:r w:rsidR="003E2D64" w:rsidRPr="003E2D64">
        <w:rPr>
          <w:rFonts w:cs="Times New Roman"/>
          <w:szCs w:val="22"/>
        </w:rPr>
        <w:t xml:space="preserve"> p</w:t>
      </w:r>
      <w:r w:rsidRPr="001A19E1">
        <w:t xml:space="preserve">hilosophical goals, outcomes, eligibility, registration, class enrollment, </w:t>
      </w:r>
      <w:r w:rsidR="00B43A24" w:rsidRPr="001A19E1">
        <w:t xml:space="preserve"> </w:t>
      </w:r>
      <w:r w:rsidRPr="001A19E1">
        <w:t>drop off and pick up policies, necessary materials,</w:t>
      </w:r>
      <w:r w:rsidR="003E2D64">
        <w:t xml:space="preserve"> p</w:t>
      </w:r>
      <w:r w:rsidRPr="001A19E1">
        <w:t>arent role/visitation, emergency procedures, incident/accident processes, evaluations, professionalism,</w:t>
      </w:r>
      <w:r w:rsidR="003E2D64">
        <w:t xml:space="preserve"> s</w:t>
      </w:r>
      <w:r w:rsidRPr="001A19E1">
        <w:t xml:space="preserve">upervision of participants, evening check-out, </w:t>
      </w:r>
      <w:r w:rsidR="00830B47" w:rsidRPr="001A19E1">
        <w:t>dress code, abuse (child), drug/alcohol policies, student discipline,</w:t>
      </w:r>
      <w:r w:rsidR="003E2D64">
        <w:t xml:space="preserve"> s</w:t>
      </w:r>
      <w:r w:rsidR="00830B47" w:rsidRPr="001A19E1">
        <w:t>ign-in policy, warnings and dismissal policies,</w:t>
      </w:r>
      <w:r w:rsidR="00C7240B" w:rsidRPr="001A19E1">
        <w:t xml:space="preserve"> and </w:t>
      </w:r>
      <w:r w:rsidR="00830B47" w:rsidRPr="001A19E1">
        <w:t>youth leader/volunteer/adult staff responsibilities.</w:t>
      </w:r>
      <w:r w:rsidR="003E2D64">
        <w:t xml:space="preserve"> </w:t>
      </w:r>
      <w:r w:rsidR="001A19E1" w:rsidRPr="003E2D64">
        <w:rPr>
          <w:rFonts w:cs="Times New Roman"/>
          <w:szCs w:val="22"/>
        </w:rPr>
        <w:t>The handbook is updated as needed.</w:t>
      </w:r>
    </w:p>
    <w:p w14:paraId="6F85DB8B" w14:textId="77777777" w:rsidR="00830B47" w:rsidRPr="001A19E1" w:rsidRDefault="00C7240B" w:rsidP="00D10181">
      <w:pPr>
        <w:jc w:val="both"/>
        <w:rPr>
          <w:rFonts w:cs="Times New Roman"/>
          <w:szCs w:val="22"/>
        </w:rPr>
      </w:pPr>
      <w:r w:rsidRPr="001A19E1">
        <w:rPr>
          <w:rFonts w:cs="Times New Roman"/>
          <w:szCs w:val="22"/>
        </w:rPr>
        <w:t xml:space="preserve"> </w:t>
      </w:r>
    </w:p>
    <w:p w14:paraId="7D445D07" w14:textId="77777777" w:rsidR="00990E04" w:rsidRPr="001A19E1" w:rsidRDefault="00E65370" w:rsidP="00D10181">
      <w:pPr>
        <w:numPr>
          <w:ilvl w:val="0"/>
          <w:numId w:val="4"/>
        </w:numPr>
        <w:jc w:val="both"/>
        <w:rPr>
          <w:rFonts w:cs="Times New Roman"/>
          <w:szCs w:val="22"/>
        </w:rPr>
      </w:pPr>
      <w:r>
        <w:rPr>
          <w:rFonts w:cs="Times New Roman"/>
          <w:szCs w:val="22"/>
        </w:rPr>
        <w:t>S</w:t>
      </w:r>
      <w:r w:rsidR="007C0AFD" w:rsidRPr="001A19E1">
        <w:rPr>
          <w:rFonts w:cs="Times New Roman"/>
          <w:szCs w:val="22"/>
        </w:rPr>
        <w:t xml:space="preserve">tudent/staff ratios for </w:t>
      </w:r>
      <w:r w:rsidR="002E6A4F" w:rsidRPr="001A19E1">
        <w:rPr>
          <w:rFonts w:cs="Times New Roman"/>
          <w:szCs w:val="22"/>
        </w:rPr>
        <w:t>MREC/ESP</w:t>
      </w:r>
      <w:r w:rsidR="007C0AFD" w:rsidRPr="001A19E1">
        <w:rPr>
          <w:rFonts w:cs="Times New Roman"/>
          <w:szCs w:val="22"/>
        </w:rPr>
        <w:t xml:space="preserve"> schools </w:t>
      </w:r>
      <w:r w:rsidR="00D32EA3">
        <w:rPr>
          <w:rFonts w:cs="Times New Roman"/>
          <w:szCs w:val="22"/>
        </w:rPr>
        <w:t>are</w:t>
      </w:r>
      <w:r w:rsidR="007C0AFD" w:rsidRPr="001A19E1">
        <w:rPr>
          <w:rFonts w:cs="Times New Roman"/>
          <w:szCs w:val="22"/>
        </w:rPr>
        <w:t xml:space="preserve"> </w:t>
      </w:r>
      <w:r w:rsidR="00990E04" w:rsidRPr="001A19E1">
        <w:rPr>
          <w:rFonts w:cs="Times New Roman"/>
          <w:szCs w:val="22"/>
        </w:rPr>
        <w:t>satisfactory</w:t>
      </w:r>
      <w:r w:rsidR="007C0AFD" w:rsidRPr="001A19E1">
        <w:rPr>
          <w:rFonts w:cs="Times New Roman"/>
          <w:szCs w:val="22"/>
        </w:rPr>
        <w:t xml:space="preserve"> for program activities and me</w:t>
      </w:r>
      <w:r w:rsidR="0061315B">
        <w:rPr>
          <w:rFonts w:cs="Times New Roman"/>
          <w:szCs w:val="22"/>
        </w:rPr>
        <w:t>e</w:t>
      </w:r>
      <w:r w:rsidR="007C0AFD" w:rsidRPr="001A19E1">
        <w:rPr>
          <w:rFonts w:cs="Times New Roman"/>
          <w:szCs w:val="22"/>
        </w:rPr>
        <w:t>t student needs</w:t>
      </w:r>
      <w:r w:rsidR="0085354F" w:rsidRPr="001A19E1">
        <w:rPr>
          <w:rFonts w:cs="Times New Roman"/>
          <w:szCs w:val="22"/>
        </w:rPr>
        <w:t>.</w:t>
      </w:r>
    </w:p>
    <w:p w14:paraId="42B1C75C" w14:textId="77777777" w:rsidR="00124BF4" w:rsidRPr="00B9226B" w:rsidRDefault="0061315B" w:rsidP="00D10181">
      <w:pPr>
        <w:numPr>
          <w:ilvl w:val="0"/>
          <w:numId w:val="4"/>
        </w:numPr>
        <w:jc w:val="both"/>
        <w:rPr>
          <w:rFonts w:cs="Times New Roman"/>
          <w:szCs w:val="22"/>
        </w:rPr>
      </w:pPr>
      <w:r>
        <w:rPr>
          <w:rFonts w:cs="Times New Roman"/>
          <w:szCs w:val="22"/>
        </w:rPr>
        <w:lastRenderedPageBreak/>
        <w:t>As in past years, t</w:t>
      </w:r>
      <w:r w:rsidR="007C0AFD" w:rsidRPr="00B9226B">
        <w:rPr>
          <w:rFonts w:cs="Times New Roman"/>
          <w:szCs w:val="22"/>
        </w:rPr>
        <w:t>he grantee</w:t>
      </w:r>
      <w:r w:rsidR="00253CFF" w:rsidRPr="00B9226B">
        <w:rPr>
          <w:rFonts w:cs="Times New Roman"/>
          <w:szCs w:val="22"/>
        </w:rPr>
        <w:t xml:space="preserve"> </w:t>
      </w:r>
      <w:r w:rsidR="001A19E1" w:rsidRPr="00B9226B">
        <w:rPr>
          <w:rFonts w:cs="Times New Roman"/>
          <w:szCs w:val="22"/>
        </w:rPr>
        <w:t>hold</w:t>
      </w:r>
      <w:r>
        <w:rPr>
          <w:rFonts w:cs="Times New Roman"/>
          <w:szCs w:val="22"/>
        </w:rPr>
        <w:t>s</w:t>
      </w:r>
      <w:r w:rsidR="001A19E1" w:rsidRPr="00B9226B">
        <w:rPr>
          <w:rFonts w:cs="Times New Roman"/>
          <w:szCs w:val="22"/>
        </w:rPr>
        <w:t xml:space="preserve"> </w:t>
      </w:r>
      <w:r w:rsidR="0085354F" w:rsidRPr="00B9226B">
        <w:rPr>
          <w:rFonts w:cs="Times New Roman"/>
          <w:szCs w:val="22"/>
        </w:rPr>
        <w:t xml:space="preserve">monthly meetings with site </w:t>
      </w:r>
      <w:r w:rsidR="00742440" w:rsidRPr="00B9226B">
        <w:rPr>
          <w:rFonts w:cs="Times New Roman"/>
          <w:szCs w:val="22"/>
        </w:rPr>
        <w:t>coordinators/staff</w:t>
      </w:r>
      <w:r w:rsidR="0085354F" w:rsidRPr="00B9226B">
        <w:rPr>
          <w:rFonts w:cs="Times New Roman"/>
          <w:szCs w:val="22"/>
        </w:rPr>
        <w:t xml:space="preserve"> and periodic meetings with school principals</w:t>
      </w:r>
      <w:r w:rsidR="00742440" w:rsidRPr="00B9226B">
        <w:rPr>
          <w:rFonts w:cs="Times New Roman"/>
          <w:szCs w:val="22"/>
        </w:rPr>
        <w:t xml:space="preserve"> and partners. </w:t>
      </w:r>
      <w:r w:rsidR="001A19E1" w:rsidRPr="00B9226B">
        <w:rPr>
          <w:rFonts w:cs="Times New Roman"/>
          <w:szCs w:val="22"/>
        </w:rPr>
        <w:t xml:space="preserve">Generally, meetings with </w:t>
      </w:r>
      <w:r w:rsidR="00742440" w:rsidRPr="00B9226B">
        <w:rPr>
          <w:rFonts w:cs="Times New Roman"/>
          <w:szCs w:val="22"/>
        </w:rPr>
        <w:t>principal</w:t>
      </w:r>
      <w:r w:rsidR="001A19E1" w:rsidRPr="00B9226B">
        <w:rPr>
          <w:rFonts w:cs="Times New Roman"/>
          <w:szCs w:val="22"/>
        </w:rPr>
        <w:t>s</w:t>
      </w:r>
      <w:r w:rsidR="00742440" w:rsidRPr="00B9226B">
        <w:rPr>
          <w:rFonts w:cs="Times New Roman"/>
          <w:szCs w:val="22"/>
        </w:rPr>
        <w:t xml:space="preserve"> include overviews of current programming, student enrollment, student attendance, budget, community projects, summer programming, and future outlook of the program. </w:t>
      </w:r>
      <w:r>
        <w:rPr>
          <w:rFonts w:cs="Times New Roman"/>
          <w:szCs w:val="22"/>
        </w:rPr>
        <w:t>S</w:t>
      </w:r>
      <w:r w:rsidR="00F661C5">
        <w:rPr>
          <w:rFonts w:cs="Times New Roman"/>
          <w:szCs w:val="22"/>
        </w:rPr>
        <w:t>chool p</w:t>
      </w:r>
      <w:r w:rsidR="001A19E1" w:rsidRPr="00B9226B">
        <w:rPr>
          <w:rFonts w:cs="Times New Roman"/>
          <w:szCs w:val="22"/>
        </w:rPr>
        <w:t>rincipals</w:t>
      </w:r>
      <w:r w:rsidR="00AC652B" w:rsidRPr="00B9226B">
        <w:rPr>
          <w:rFonts w:cs="Times New Roman"/>
          <w:szCs w:val="22"/>
        </w:rPr>
        <w:t xml:space="preserve"> </w:t>
      </w:r>
      <w:r>
        <w:rPr>
          <w:rFonts w:cs="Times New Roman"/>
          <w:szCs w:val="22"/>
        </w:rPr>
        <w:t xml:space="preserve">continue to </w:t>
      </w:r>
      <w:r w:rsidR="00AC652B" w:rsidRPr="00B9226B">
        <w:rPr>
          <w:rFonts w:cs="Times New Roman"/>
          <w:szCs w:val="22"/>
        </w:rPr>
        <w:t xml:space="preserve">provide input into the </w:t>
      </w:r>
      <w:r w:rsidR="001A19E1" w:rsidRPr="00B9226B">
        <w:rPr>
          <w:rFonts w:cs="Times New Roman"/>
          <w:szCs w:val="22"/>
        </w:rPr>
        <w:t>sustainability plan.</w:t>
      </w:r>
    </w:p>
    <w:p w14:paraId="3939EAF7" w14:textId="77777777" w:rsidR="00124BF4" w:rsidRPr="00B9226B" w:rsidRDefault="00124BF4" w:rsidP="00D10181">
      <w:pPr>
        <w:jc w:val="both"/>
        <w:rPr>
          <w:rFonts w:cs="Times New Roman"/>
          <w:szCs w:val="22"/>
        </w:rPr>
      </w:pPr>
    </w:p>
    <w:p w14:paraId="7DF7D7B3" w14:textId="77777777" w:rsidR="00B818E4" w:rsidRPr="00D73905" w:rsidRDefault="002E6A4F" w:rsidP="00647348">
      <w:pPr>
        <w:numPr>
          <w:ilvl w:val="0"/>
          <w:numId w:val="4"/>
        </w:numPr>
        <w:jc w:val="both"/>
        <w:rPr>
          <w:rFonts w:cs="Times New Roman"/>
          <w:szCs w:val="22"/>
        </w:rPr>
      </w:pPr>
      <w:r w:rsidRPr="00D73905">
        <w:rPr>
          <w:rFonts w:cs="Times New Roman"/>
          <w:szCs w:val="22"/>
        </w:rPr>
        <w:t>MREC/ESP</w:t>
      </w:r>
      <w:r w:rsidR="0061315B">
        <w:rPr>
          <w:rFonts w:cs="Times New Roman"/>
          <w:szCs w:val="22"/>
        </w:rPr>
        <w:t xml:space="preserve"> promotes</w:t>
      </w:r>
      <w:r w:rsidR="000620D4" w:rsidRPr="00D73905">
        <w:rPr>
          <w:rFonts w:cs="Times New Roman"/>
          <w:szCs w:val="22"/>
        </w:rPr>
        <w:t xml:space="preserve"> their program</w:t>
      </w:r>
      <w:r w:rsidR="00622D67" w:rsidRPr="00D73905">
        <w:rPr>
          <w:rFonts w:cs="Times New Roman"/>
          <w:szCs w:val="22"/>
        </w:rPr>
        <w:t>s</w:t>
      </w:r>
      <w:r w:rsidR="000620D4" w:rsidRPr="00D73905">
        <w:rPr>
          <w:rFonts w:cs="Times New Roman"/>
          <w:szCs w:val="22"/>
        </w:rPr>
        <w:t xml:space="preserve"> through numerous </w:t>
      </w:r>
      <w:r w:rsidR="00CE14C4" w:rsidRPr="00D73905">
        <w:rPr>
          <w:rFonts w:cs="Times New Roman"/>
          <w:szCs w:val="22"/>
        </w:rPr>
        <w:t>means</w:t>
      </w:r>
      <w:r w:rsidR="000620D4" w:rsidRPr="00D73905">
        <w:rPr>
          <w:rFonts w:cs="Times New Roman"/>
          <w:szCs w:val="22"/>
        </w:rPr>
        <w:t xml:space="preserve"> including: </w:t>
      </w:r>
      <w:r w:rsidR="009B16A9" w:rsidRPr="00D73905">
        <w:rPr>
          <w:rFonts w:cs="Times New Roman"/>
          <w:szCs w:val="22"/>
        </w:rPr>
        <w:t>the “Family Handbook”</w:t>
      </w:r>
      <w:r w:rsidR="00B818E4" w:rsidRPr="00D73905">
        <w:rPr>
          <w:szCs w:val="22"/>
        </w:rPr>
        <w:t xml:space="preserve">; </w:t>
      </w:r>
      <w:r w:rsidR="00C7240B" w:rsidRPr="00D73905">
        <w:rPr>
          <w:szCs w:val="22"/>
        </w:rPr>
        <w:t xml:space="preserve">open houses; </w:t>
      </w:r>
      <w:r w:rsidR="00B818E4" w:rsidRPr="00D73905">
        <w:rPr>
          <w:szCs w:val="22"/>
        </w:rPr>
        <w:t xml:space="preserve">brochures </w:t>
      </w:r>
      <w:r w:rsidR="00461657" w:rsidRPr="00D73905">
        <w:rPr>
          <w:szCs w:val="22"/>
        </w:rPr>
        <w:t>for students/families/partners which provide information relating to program overviews, educational opportunities, program cost, program goals/objectives, and contact information; monthly newsletters; monthly updates to afterschool parents/family detailing the months programs/activities</w:t>
      </w:r>
      <w:r w:rsidR="0061315B">
        <w:rPr>
          <w:szCs w:val="22"/>
        </w:rPr>
        <w:t>;</w:t>
      </w:r>
      <w:r w:rsidR="00B818E4" w:rsidRPr="00D73905">
        <w:rPr>
          <w:szCs w:val="22"/>
        </w:rPr>
        <w:t xml:space="preserve"> </w:t>
      </w:r>
      <w:r w:rsidR="007969F3">
        <w:rPr>
          <w:szCs w:val="22"/>
        </w:rPr>
        <w:t>t</w:t>
      </w:r>
      <w:r w:rsidR="0061315B">
        <w:rPr>
          <w:szCs w:val="22"/>
        </w:rPr>
        <w:t>he MREC</w:t>
      </w:r>
      <w:r w:rsidR="003E2D64">
        <w:rPr>
          <w:szCs w:val="22"/>
        </w:rPr>
        <w:t xml:space="preserve"> </w:t>
      </w:r>
      <w:r w:rsidR="00461657" w:rsidRPr="00D73905">
        <w:rPr>
          <w:szCs w:val="22"/>
        </w:rPr>
        <w:t xml:space="preserve">website; </w:t>
      </w:r>
      <w:r w:rsidR="007969F3">
        <w:rPr>
          <w:szCs w:val="22"/>
        </w:rPr>
        <w:t>F</w:t>
      </w:r>
      <w:r w:rsidR="0061315B">
        <w:rPr>
          <w:szCs w:val="22"/>
        </w:rPr>
        <w:t xml:space="preserve">acebook; and </w:t>
      </w:r>
      <w:r w:rsidR="00206ACA" w:rsidRPr="00D73905">
        <w:rPr>
          <w:szCs w:val="22"/>
        </w:rPr>
        <w:t>"Lights On</w:t>
      </w:r>
      <w:r w:rsidR="0061315B">
        <w:rPr>
          <w:szCs w:val="22"/>
        </w:rPr>
        <w:t xml:space="preserve"> </w:t>
      </w:r>
      <w:r w:rsidR="00206ACA" w:rsidRPr="00D73905">
        <w:rPr>
          <w:szCs w:val="22"/>
        </w:rPr>
        <w:t>After School"</w:t>
      </w:r>
      <w:r w:rsidR="00AF6D47" w:rsidRPr="00D73905">
        <w:rPr>
          <w:szCs w:val="22"/>
        </w:rPr>
        <w:t xml:space="preserve">, </w:t>
      </w:r>
      <w:r w:rsidR="00206ACA" w:rsidRPr="00D73905">
        <w:rPr>
          <w:szCs w:val="22"/>
        </w:rPr>
        <w:t>an annual event designed to promote afterschool programs.</w:t>
      </w:r>
      <w:r w:rsidR="00AF6D47" w:rsidRPr="00D73905">
        <w:rPr>
          <w:szCs w:val="22"/>
        </w:rPr>
        <w:t xml:space="preserve"> </w:t>
      </w:r>
    </w:p>
    <w:p w14:paraId="281AE34B" w14:textId="77777777" w:rsidR="00D73905" w:rsidRPr="00D73905" w:rsidRDefault="00D73905" w:rsidP="00D73905">
      <w:pPr>
        <w:ind w:left="360"/>
        <w:jc w:val="both"/>
        <w:outlineLvl w:val="0"/>
        <w:rPr>
          <w:rFonts w:cs="Times New Roman"/>
          <w:b/>
          <w:szCs w:val="22"/>
        </w:rPr>
      </w:pPr>
    </w:p>
    <w:p w14:paraId="2A8E7210" w14:textId="77777777" w:rsidR="00C904A7" w:rsidRPr="00C904A7" w:rsidRDefault="001B7FB7" w:rsidP="00C904A7">
      <w:pPr>
        <w:numPr>
          <w:ilvl w:val="0"/>
          <w:numId w:val="4"/>
        </w:numPr>
        <w:jc w:val="both"/>
        <w:outlineLvl w:val="0"/>
        <w:rPr>
          <w:rFonts w:cs="Times New Roman"/>
          <w:b/>
          <w:szCs w:val="22"/>
        </w:rPr>
      </w:pPr>
      <w:r w:rsidRPr="00AC00AF">
        <w:rPr>
          <w:rFonts w:cs="Times New Roman"/>
          <w:szCs w:val="22"/>
        </w:rPr>
        <w:t>During the 201</w:t>
      </w:r>
      <w:r w:rsidR="00D32EA3">
        <w:rPr>
          <w:rFonts w:cs="Times New Roman"/>
          <w:szCs w:val="22"/>
        </w:rPr>
        <w:t>6</w:t>
      </w:r>
      <w:r w:rsidRPr="00AC00AF">
        <w:rPr>
          <w:rFonts w:cs="Times New Roman"/>
          <w:szCs w:val="22"/>
        </w:rPr>
        <w:t>-1</w:t>
      </w:r>
      <w:r w:rsidR="00D32EA3">
        <w:rPr>
          <w:rFonts w:cs="Times New Roman"/>
          <w:szCs w:val="22"/>
        </w:rPr>
        <w:t>7</w:t>
      </w:r>
      <w:r w:rsidR="00AC00AF" w:rsidRPr="00AC00AF">
        <w:rPr>
          <w:rFonts w:cs="Times New Roman"/>
          <w:szCs w:val="22"/>
        </w:rPr>
        <w:t xml:space="preserve"> school</w:t>
      </w:r>
      <w:r w:rsidR="00AC00AF">
        <w:rPr>
          <w:rFonts w:cs="Times New Roman"/>
          <w:szCs w:val="22"/>
        </w:rPr>
        <w:t>-</w:t>
      </w:r>
      <w:r w:rsidR="00AC00AF" w:rsidRPr="00AC00AF">
        <w:rPr>
          <w:rFonts w:cs="Times New Roman"/>
          <w:szCs w:val="22"/>
        </w:rPr>
        <w:t xml:space="preserve">year </w:t>
      </w:r>
      <w:r w:rsidR="00DC5C3C">
        <w:rPr>
          <w:rFonts w:cs="Times New Roman"/>
          <w:szCs w:val="22"/>
        </w:rPr>
        <w:t>most</w:t>
      </w:r>
      <w:r w:rsidRPr="00AC00AF">
        <w:rPr>
          <w:rFonts w:cs="Times New Roman"/>
          <w:szCs w:val="22"/>
        </w:rPr>
        <w:t xml:space="preserve"> </w:t>
      </w:r>
      <w:r w:rsidR="00AC00AF" w:rsidRPr="00AC00AF">
        <w:rPr>
          <w:rFonts w:cs="Times New Roman"/>
          <w:szCs w:val="22"/>
        </w:rPr>
        <w:t xml:space="preserve">of </w:t>
      </w:r>
      <w:r w:rsidR="00AC00AF">
        <w:rPr>
          <w:rFonts w:cs="Times New Roman"/>
          <w:szCs w:val="22"/>
        </w:rPr>
        <w:t xml:space="preserve">the grantees’ </w:t>
      </w:r>
      <w:r w:rsidR="00AC00AF" w:rsidRPr="00AC00AF">
        <w:rPr>
          <w:rFonts w:cs="Times New Roman"/>
          <w:szCs w:val="22"/>
        </w:rPr>
        <w:t>site coordinators were full-time employees</w:t>
      </w:r>
      <w:r w:rsidR="00AC00AF">
        <w:rPr>
          <w:rFonts w:cs="Times New Roman"/>
          <w:szCs w:val="22"/>
        </w:rPr>
        <w:t xml:space="preserve"> (40 hours) </w:t>
      </w:r>
      <w:r w:rsidR="00AC00AF" w:rsidRPr="00AC00AF">
        <w:rPr>
          <w:rFonts w:cs="Times New Roman"/>
          <w:szCs w:val="22"/>
        </w:rPr>
        <w:t>paid from 21</w:t>
      </w:r>
      <w:r w:rsidR="00AC00AF" w:rsidRPr="00AC00AF">
        <w:rPr>
          <w:rFonts w:cs="Times New Roman"/>
          <w:szCs w:val="22"/>
          <w:vertAlign w:val="superscript"/>
        </w:rPr>
        <w:t>st</w:t>
      </w:r>
      <w:r w:rsidR="00AC00AF" w:rsidRPr="00AC00AF">
        <w:rPr>
          <w:rFonts w:cs="Times New Roman"/>
          <w:szCs w:val="22"/>
        </w:rPr>
        <w:t xml:space="preserve"> CCLC funds. One site coordinator however splits hours between Bismarck Public Schools and 21</w:t>
      </w:r>
      <w:r w:rsidR="00AC00AF" w:rsidRPr="00AC00AF">
        <w:rPr>
          <w:rFonts w:cs="Times New Roman"/>
          <w:szCs w:val="22"/>
          <w:vertAlign w:val="superscript"/>
        </w:rPr>
        <w:t>st</w:t>
      </w:r>
      <w:r w:rsidR="00AC00AF" w:rsidRPr="00AC00AF">
        <w:rPr>
          <w:rFonts w:cs="Times New Roman"/>
          <w:szCs w:val="22"/>
        </w:rPr>
        <w:t xml:space="preserve"> CCLC, resulting in full-time </w:t>
      </w:r>
      <w:r w:rsidR="00AC00AF">
        <w:rPr>
          <w:rFonts w:cs="Times New Roman"/>
          <w:szCs w:val="22"/>
        </w:rPr>
        <w:t xml:space="preserve">status </w:t>
      </w:r>
      <w:r w:rsidR="00AC00AF" w:rsidRPr="00AC00AF">
        <w:rPr>
          <w:rFonts w:cs="Times New Roman"/>
          <w:szCs w:val="22"/>
        </w:rPr>
        <w:t>with benefits.</w:t>
      </w:r>
    </w:p>
    <w:p w14:paraId="35BAA408" w14:textId="77777777" w:rsidR="00C904A7" w:rsidRDefault="00C904A7" w:rsidP="00C904A7">
      <w:pPr>
        <w:ind w:left="360"/>
        <w:jc w:val="both"/>
        <w:outlineLvl w:val="0"/>
        <w:rPr>
          <w:rFonts w:cs="Times New Roman"/>
          <w:b/>
          <w:szCs w:val="22"/>
        </w:rPr>
      </w:pPr>
    </w:p>
    <w:p w14:paraId="5433A70A" w14:textId="77777777" w:rsidR="005B47F8" w:rsidRPr="00C904A7" w:rsidRDefault="00C904A7" w:rsidP="00C904A7">
      <w:pPr>
        <w:pStyle w:val="Heading1"/>
        <w:spacing w:before="0"/>
        <w:rPr>
          <w:b/>
          <w:sz w:val="22"/>
          <w:szCs w:val="22"/>
        </w:rPr>
      </w:pPr>
      <w:r w:rsidRPr="00302E12">
        <w:t xml:space="preserve"> </w:t>
      </w:r>
      <w:r w:rsidR="005B47F8" w:rsidRPr="00C904A7">
        <w:rPr>
          <w:b/>
          <w:color w:val="auto"/>
          <w:sz w:val="22"/>
          <w:szCs w:val="22"/>
        </w:rPr>
        <w:t>Staffing and Professional Development</w:t>
      </w:r>
    </w:p>
    <w:p w14:paraId="5C9C0632" w14:textId="77777777" w:rsidR="005B47F8" w:rsidRPr="006A1BA7" w:rsidRDefault="005B47F8" w:rsidP="00D10181">
      <w:pPr>
        <w:jc w:val="both"/>
        <w:rPr>
          <w:rFonts w:cs="Times New Roman"/>
          <w:szCs w:val="22"/>
        </w:rPr>
      </w:pPr>
    </w:p>
    <w:p w14:paraId="68A684A7" w14:textId="77777777" w:rsidR="00827B16" w:rsidRPr="000B42C5" w:rsidRDefault="005B47F8" w:rsidP="006A1BA7">
      <w:pPr>
        <w:numPr>
          <w:ilvl w:val="0"/>
          <w:numId w:val="5"/>
        </w:numPr>
        <w:jc w:val="both"/>
        <w:rPr>
          <w:rFonts w:cs="Times New Roman"/>
          <w:szCs w:val="22"/>
        </w:rPr>
      </w:pPr>
      <w:r w:rsidRPr="000B42C5">
        <w:rPr>
          <w:rFonts w:cs="Times New Roman"/>
          <w:szCs w:val="22"/>
        </w:rPr>
        <w:t xml:space="preserve">The grantee’s </w:t>
      </w:r>
      <w:r w:rsidR="00025F12">
        <w:rPr>
          <w:rFonts w:cs="Times New Roman"/>
          <w:szCs w:val="22"/>
        </w:rPr>
        <w:t xml:space="preserve">ESP </w:t>
      </w:r>
      <w:r w:rsidR="00933E13">
        <w:rPr>
          <w:rFonts w:cs="Times New Roman"/>
          <w:szCs w:val="22"/>
        </w:rPr>
        <w:t>Program</w:t>
      </w:r>
      <w:r w:rsidR="00025F12">
        <w:rPr>
          <w:rFonts w:cs="Times New Roman"/>
          <w:szCs w:val="22"/>
        </w:rPr>
        <w:t xml:space="preserve"> </w:t>
      </w:r>
      <w:r w:rsidR="00D32EA3">
        <w:rPr>
          <w:rFonts w:cs="Times New Roman"/>
          <w:szCs w:val="22"/>
        </w:rPr>
        <w:t>Co-d</w:t>
      </w:r>
      <w:r w:rsidR="00933E13">
        <w:rPr>
          <w:rFonts w:cs="Times New Roman"/>
          <w:szCs w:val="22"/>
        </w:rPr>
        <w:t>i</w:t>
      </w:r>
      <w:r w:rsidRPr="000B42C5">
        <w:rPr>
          <w:rFonts w:cs="Times New Roman"/>
          <w:szCs w:val="22"/>
        </w:rPr>
        <w:t>rector</w:t>
      </w:r>
      <w:r w:rsidR="00D32EA3">
        <w:rPr>
          <w:rFonts w:cs="Times New Roman"/>
          <w:szCs w:val="22"/>
        </w:rPr>
        <w:t>s</w:t>
      </w:r>
      <w:r w:rsidRPr="000B42C5">
        <w:rPr>
          <w:rFonts w:cs="Times New Roman"/>
          <w:szCs w:val="22"/>
        </w:rPr>
        <w:t xml:space="preserve"> a</w:t>
      </w:r>
      <w:r w:rsidR="00933E13">
        <w:rPr>
          <w:rFonts w:cs="Times New Roman"/>
          <w:szCs w:val="22"/>
        </w:rPr>
        <w:t>long</w:t>
      </w:r>
      <w:r w:rsidRPr="000B42C5">
        <w:rPr>
          <w:rFonts w:cs="Times New Roman"/>
          <w:szCs w:val="22"/>
        </w:rPr>
        <w:t xml:space="preserve"> </w:t>
      </w:r>
      <w:r w:rsidR="00933E13">
        <w:rPr>
          <w:rFonts w:cs="Times New Roman"/>
          <w:szCs w:val="22"/>
        </w:rPr>
        <w:t xml:space="preserve">with </w:t>
      </w:r>
      <w:r w:rsidRPr="000B42C5">
        <w:rPr>
          <w:rFonts w:cs="Times New Roman"/>
          <w:szCs w:val="22"/>
        </w:rPr>
        <w:t xml:space="preserve">program staff </w:t>
      </w:r>
      <w:r w:rsidR="00700A24">
        <w:rPr>
          <w:rFonts w:cs="Times New Roman"/>
          <w:szCs w:val="22"/>
        </w:rPr>
        <w:t xml:space="preserve">are </w:t>
      </w:r>
      <w:r w:rsidRPr="000B42C5">
        <w:rPr>
          <w:rFonts w:cs="Times New Roman"/>
          <w:szCs w:val="22"/>
        </w:rPr>
        <w:t>highly qualified</w:t>
      </w:r>
      <w:r w:rsidR="000B42C5">
        <w:rPr>
          <w:rFonts w:cs="Times New Roman"/>
          <w:szCs w:val="22"/>
        </w:rPr>
        <w:t>,</w:t>
      </w:r>
      <w:r w:rsidR="00EB700B" w:rsidRPr="000B42C5">
        <w:rPr>
          <w:rFonts w:cs="Times New Roman"/>
          <w:szCs w:val="22"/>
        </w:rPr>
        <w:t xml:space="preserve"> </w:t>
      </w:r>
      <w:r w:rsidR="00BC0019" w:rsidRPr="000B42C5">
        <w:rPr>
          <w:rFonts w:cs="Times New Roman"/>
          <w:szCs w:val="22"/>
        </w:rPr>
        <w:t xml:space="preserve">being </w:t>
      </w:r>
      <w:r w:rsidR="00EB700B" w:rsidRPr="000B42C5">
        <w:rPr>
          <w:rFonts w:cs="Times New Roman"/>
          <w:szCs w:val="22"/>
        </w:rPr>
        <w:t>hired based on experience, qualifications, and education/training. J</w:t>
      </w:r>
      <w:r w:rsidRPr="000B42C5">
        <w:rPr>
          <w:rFonts w:cs="Times New Roman"/>
          <w:szCs w:val="22"/>
        </w:rPr>
        <w:t>ob descriptions</w:t>
      </w:r>
      <w:r w:rsidR="00492DF6" w:rsidRPr="000B42C5">
        <w:rPr>
          <w:rFonts w:cs="Times New Roman"/>
          <w:szCs w:val="22"/>
        </w:rPr>
        <w:t xml:space="preserve"> </w:t>
      </w:r>
      <w:r w:rsidR="00933E13">
        <w:rPr>
          <w:rFonts w:cs="Times New Roman"/>
          <w:szCs w:val="22"/>
        </w:rPr>
        <w:t>are</w:t>
      </w:r>
      <w:r w:rsidR="00EB700B" w:rsidRPr="000B42C5">
        <w:rPr>
          <w:rFonts w:cs="Times New Roman"/>
          <w:szCs w:val="22"/>
        </w:rPr>
        <w:t xml:space="preserve"> </w:t>
      </w:r>
      <w:r w:rsidR="00D610DA">
        <w:rPr>
          <w:rFonts w:cs="Times New Roman"/>
          <w:szCs w:val="22"/>
        </w:rPr>
        <w:t>available</w:t>
      </w:r>
      <w:r w:rsidR="00EB700B" w:rsidRPr="000B42C5">
        <w:rPr>
          <w:rFonts w:cs="Times New Roman"/>
          <w:szCs w:val="22"/>
        </w:rPr>
        <w:t xml:space="preserve"> for each position</w:t>
      </w:r>
      <w:r w:rsidR="00D610DA">
        <w:rPr>
          <w:rFonts w:cs="Times New Roman"/>
          <w:szCs w:val="22"/>
        </w:rPr>
        <w:t>. Furthermore, a</w:t>
      </w:r>
      <w:r w:rsidRPr="000B42C5">
        <w:rPr>
          <w:rFonts w:cs="Times New Roman"/>
          <w:szCs w:val="22"/>
        </w:rPr>
        <w:t xml:space="preserve">ll </w:t>
      </w:r>
      <w:r w:rsidR="00C30BBD" w:rsidRPr="000B42C5">
        <w:rPr>
          <w:rFonts w:cs="Times New Roman"/>
          <w:szCs w:val="22"/>
        </w:rPr>
        <w:t xml:space="preserve">employees </w:t>
      </w:r>
      <w:r w:rsidR="00025F12">
        <w:rPr>
          <w:rFonts w:cs="Times New Roman"/>
          <w:szCs w:val="22"/>
        </w:rPr>
        <w:t xml:space="preserve">and volunteers </w:t>
      </w:r>
      <w:r w:rsidRPr="000B42C5">
        <w:rPr>
          <w:rFonts w:cs="Times New Roman"/>
          <w:szCs w:val="22"/>
        </w:rPr>
        <w:t>must pass appropriate background checks.</w:t>
      </w:r>
      <w:r w:rsidR="006A1BA7" w:rsidRPr="006A1BA7">
        <w:t xml:space="preserve"> </w:t>
      </w:r>
    </w:p>
    <w:p w14:paraId="573BE85D" w14:textId="77777777" w:rsidR="00622D67" w:rsidRPr="000B42C5" w:rsidRDefault="00622D67" w:rsidP="00D10181">
      <w:pPr>
        <w:jc w:val="both"/>
        <w:rPr>
          <w:rFonts w:cs="Times New Roman"/>
          <w:szCs w:val="22"/>
        </w:rPr>
      </w:pPr>
    </w:p>
    <w:p w14:paraId="304E0EA1" w14:textId="77777777" w:rsidR="00025F12" w:rsidRPr="00D32EA3" w:rsidRDefault="002E6A4F" w:rsidP="002C084C">
      <w:pPr>
        <w:numPr>
          <w:ilvl w:val="0"/>
          <w:numId w:val="5"/>
        </w:numPr>
        <w:jc w:val="both"/>
        <w:rPr>
          <w:rFonts w:cs="Times New Roman"/>
          <w:szCs w:val="22"/>
        </w:rPr>
      </w:pPr>
      <w:r w:rsidRPr="00D32EA3">
        <w:rPr>
          <w:rFonts w:cs="Times New Roman"/>
          <w:szCs w:val="22"/>
        </w:rPr>
        <w:t>MREC/ESP</w:t>
      </w:r>
      <w:r w:rsidR="00622D67" w:rsidRPr="00D32EA3">
        <w:rPr>
          <w:rFonts w:cs="Times New Roman"/>
          <w:szCs w:val="22"/>
        </w:rPr>
        <w:t xml:space="preserve"> staff evaluations are conducted annually </w:t>
      </w:r>
      <w:r w:rsidR="00025F12" w:rsidRPr="00D32EA3">
        <w:rPr>
          <w:rFonts w:cs="Times New Roman"/>
          <w:szCs w:val="22"/>
        </w:rPr>
        <w:t xml:space="preserve">by </w:t>
      </w:r>
      <w:r w:rsidR="00D32EA3" w:rsidRPr="00D32EA3">
        <w:rPr>
          <w:rFonts w:cs="Times New Roman"/>
          <w:szCs w:val="22"/>
        </w:rPr>
        <w:t xml:space="preserve">one of </w:t>
      </w:r>
      <w:r w:rsidR="00025F12" w:rsidRPr="00D32EA3">
        <w:rPr>
          <w:rFonts w:cs="Times New Roman"/>
          <w:szCs w:val="22"/>
        </w:rPr>
        <w:t xml:space="preserve">the ESP Program </w:t>
      </w:r>
      <w:r w:rsidR="00D32EA3" w:rsidRPr="00D32EA3">
        <w:rPr>
          <w:rFonts w:cs="Times New Roman"/>
          <w:szCs w:val="22"/>
        </w:rPr>
        <w:t>Co-d</w:t>
      </w:r>
      <w:r w:rsidR="00025F12" w:rsidRPr="00D32EA3">
        <w:rPr>
          <w:rFonts w:cs="Times New Roman"/>
          <w:szCs w:val="22"/>
        </w:rPr>
        <w:t>irector</w:t>
      </w:r>
      <w:r w:rsidR="00D32EA3" w:rsidRPr="00D32EA3">
        <w:rPr>
          <w:rFonts w:cs="Times New Roman"/>
          <w:szCs w:val="22"/>
        </w:rPr>
        <w:t>s</w:t>
      </w:r>
      <w:r w:rsidR="00025F12" w:rsidRPr="00D32EA3">
        <w:rPr>
          <w:rFonts w:cs="Times New Roman"/>
          <w:szCs w:val="22"/>
        </w:rPr>
        <w:t xml:space="preserve"> </w:t>
      </w:r>
      <w:r w:rsidR="008D4867" w:rsidRPr="00D32EA3">
        <w:rPr>
          <w:rFonts w:cs="Times New Roman"/>
          <w:szCs w:val="22"/>
        </w:rPr>
        <w:t xml:space="preserve">in </w:t>
      </w:r>
      <w:r w:rsidR="000B42C5" w:rsidRPr="00D32EA3">
        <w:rPr>
          <w:rFonts w:cs="Times New Roman"/>
          <w:szCs w:val="22"/>
        </w:rPr>
        <w:t xml:space="preserve">April </w:t>
      </w:r>
      <w:r w:rsidR="00622D67" w:rsidRPr="00D32EA3">
        <w:rPr>
          <w:rFonts w:cs="Times New Roman"/>
          <w:szCs w:val="22"/>
        </w:rPr>
        <w:t xml:space="preserve">to provide </w:t>
      </w:r>
      <w:r w:rsidR="006B3192" w:rsidRPr="00D32EA3">
        <w:rPr>
          <w:rFonts w:cs="Times New Roman"/>
          <w:szCs w:val="22"/>
        </w:rPr>
        <w:t xml:space="preserve">the grantee </w:t>
      </w:r>
      <w:r w:rsidR="00622D67" w:rsidRPr="00D32EA3">
        <w:rPr>
          <w:rFonts w:cs="Times New Roman"/>
          <w:szCs w:val="22"/>
        </w:rPr>
        <w:t xml:space="preserve">with clear feedback </w:t>
      </w:r>
      <w:r w:rsidR="006B3192" w:rsidRPr="00D32EA3">
        <w:rPr>
          <w:rFonts w:cs="Times New Roman"/>
          <w:szCs w:val="22"/>
        </w:rPr>
        <w:t xml:space="preserve">to enhance the quality of instruction, identify and develop the instructional strengths of the individual, promote individual growth through self-evaluation, improve communication and cooperation within the program, and identify and develop improvement of overall educational environment. </w:t>
      </w:r>
      <w:r w:rsidR="00354487" w:rsidRPr="00D32EA3">
        <w:rPr>
          <w:rFonts w:cs="Times New Roman"/>
          <w:szCs w:val="22"/>
        </w:rPr>
        <w:t xml:space="preserve">Job related responsibilities assessed </w:t>
      </w:r>
      <w:r w:rsidR="00A125DB" w:rsidRPr="00D32EA3">
        <w:rPr>
          <w:rFonts w:cs="Times New Roman"/>
          <w:szCs w:val="22"/>
        </w:rPr>
        <w:t>include</w:t>
      </w:r>
      <w:r w:rsidR="000B42C5" w:rsidRPr="00D32EA3">
        <w:rPr>
          <w:rFonts w:cs="Times New Roman"/>
          <w:szCs w:val="22"/>
        </w:rPr>
        <w:t>:</w:t>
      </w:r>
      <w:r w:rsidR="00622D67" w:rsidRPr="00D32EA3">
        <w:rPr>
          <w:rFonts w:cs="Times New Roman"/>
          <w:szCs w:val="22"/>
        </w:rPr>
        <w:t xml:space="preserve"> </w:t>
      </w:r>
      <w:r w:rsidR="006B3192" w:rsidRPr="00D32EA3">
        <w:rPr>
          <w:rFonts w:cs="Times New Roman"/>
          <w:szCs w:val="22"/>
        </w:rPr>
        <w:t>professional attitude, program management, communication skills, program policy/staff handbook compliance, student empathy, organizational skills, technology skills, staff relations/instructional collaboration, and staff initiative</w:t>
      </w:r>
      <w:r w:rsidR="00915BA0" w:rsidRPr="00D32EA3">
        <w:rPr>
          <w:rFonts w:cs="Times New Roman"/>
          <w:szCs w:val="22"/>
        </w:rPr>
        <w:t>.</w:t>
      </w:r>
      <w:r w:rsidR="00025F12" w:rsidRPr="00D32EA3">
        <w:rPr>
          <w:rFonts w:cs="Times New Roman"/>
          <w:szCs w:val="22"/>
        </w:rPr>
        <w:t xml:space="preserve"> The ESP</w:t>
      </w:r>
      <w:r w:rsidR="00D32EA3" w:rsidRPr="00D32EA3">
        <w:rPr>
          <w:rFonts w:cs="Times New Roman"/>
          <w:szCs w:val="22"/>
        </w:rPr>
        <w:t xml:space="preserve"> </w:t>
      </w:r>
      <w:r w:rsidR="00025F12" w:rsidRPr="00D32EA3">
        <w:rPr>
          <w:rFonts w:cs="Times New Roman"/>
          <w:szCs w:val="22"/>
        </w:rPr>
        <w:t xml:space="preserve">Program </w:t>
      </w:r>
      <w:r w:rsidR="00D32EA3">
        <w:rPr>
          <w:rFonts w:cs="Times New Roman"/>
          <w:szCs w:val="22"/>
        </w:rPr>
        <w:t>Co-d</w:t>
      </w:r>
      <w:r w:rsidR="00025F12" w:rsidRPr="00D32EA3">
        <w:rPr>
          <w:rFonts w:cs="Times New Roman"/>
          <w:szCs w:val="22"/>
        </w:rPr>
        <w:t xml:space="preserve">irector </w:t>
      </w:r>
      <w:r w:rsidR="00D32EA3">
        <w:rPr>
          <w:rFonts w:cs="Times New Roman"/>
          <w:szCs w:val="22"/>
        </w:rPr>
        <w:t>are</w:t>
      </w:r>
      <w:r w:rsidR="00025F12" w:rsidRPr="00D32EA3">
        <w:rPr>
          <w:rFonts w:cs="Times New Roman"/>
          <w:szCs w:val="22"/>
        </w:rPr>
        <w:t xml:space="preserve"> evaluated annually by the MREC Operations Manager.</w:t>
      </w:r>
    </w:p>
    <w:p w14:paraId="3D93FDF8" w14:textId="77777777" w:rsidR="00201787" w:rsidRDefault="00201787" w:rsidP="00201787">
      <w:pPr>
        <w:ind w:left="360"/>
        <w:jc w:val="both"/>
        <w:rPr>
          <w:rFonts w:cs="Times New Roman"/>
          <w:szCs w:val="22"/>
        </w:rPr>
      </w:pPr>
    </w:p>
    <w:p w14:paraId="7182F7DF" w14:textId="77777777" w:rsidR="00C904A7" w:rsidRPr="00C904A7" w:rsidRDefault="00D610DA" w:rsidP="00C904A7">
      <w:pPr>
        <w:numPr>
          <w:ilvl w:val="0"/>
          <w:numId w:val="5"/>
        </w:numPr>
        <w:jc w:val="both"/>
        <w:rPr>
          <w:rFonts w:cs="Times New Roman"/>
          <w:szCs w:val="22"/>
        </w:rPr>
      </w:pPr>
      <w:r>
        <w:rPr>
          <w:rFonts w:cs="Times New Roman"/>
          <w:szCs w:val="22"/>
        </w:rPr>
        <w:t>E</w:t>
      </w:r>
      <w:r w:rsidR="00E570ED">
        <w:rPr>
          <w:rFonts w:cs="Times New Roman"/>
          <w:szCs w:val="22"/>
        </w:rPr>
        <w:t>mployees</w:t>
      </w:r>
      <w:r w:rsidR="00915BA0" w:rsidRPr="000B42C5">
        <w:rPr>
          <w:rFonts w:cs="Times New Roman"/>
          <w:szCs w:val="22"/>
        </w:rPr>
        <w:t xml:space="preserve"> </w:t>
      </w:r>
      <w:r w:rsidR="000B42C5">
        <w:rPr>
          <w:rFonts w:cs="Times New Roman"/>
          <w:szCs w:val="22"/>
        </w:rPr>
        <w:t>continue to be</w:t>
      </w:r>
      <w:r w:rsidR="00915BA0" w:rsidRPr="000B42C5">
        <w:rPr>
          <w:rFonts w:cs="Times New Roman"/>
          <w:szCs w:val="22"/>
        </w:rPr>
        <w:t xml:space="preserve"> </w:t>
      </w:r>
      <w:r w:rsidR="00501B49">
        <w:rPr>
          <w:rFonts w:cs="Times New Roman"/>
          <w:szCs w:val="22"/>
        </w:rPr>
        <w:t xml:space="preserve">offered </w:t>
      </w:r>
      <w:r w:rsidR="000B42C5">
        <w:rPr>
          <w:rFonts w:cs="Times New Roman"/>
          <w:szCs w:val="22"/>
        </w:rPr>
        <w:t>various</w:t>
      </w:r>
      <w:r w:rsidR="000B42C5" w:rsidRPr="000B42C5">
        <w:rPr>
          <w:rFonts w:cs="Times New Roman"/>
          <w:szCs w:val="22"/>
        </w:rPr>
        <w:t xml:space="preserve"> </w:t>
      </w:r>
      <w:r w:rsidR="00915BA0" w:rsidRPr="000B42C5">
        <w:rPr>
          <w:rFonts w:cs="Times New Roman"/>
          <w:szCs w:val="22"/>
        </w:rPr>
        <w:t xml:space="preserve">professional development opportunities such as: </w:t>
      </w:r>
      <w:r w:rsidR="00BC0019" w:rsidRPr="000B42C5">
        <w:rPr>
          <w:rFonts w:cs="Times New Roman"/>
          <w:szCs w:val="22"/>
        </w:rPr>
        <w:t>first aid/</w:t>
      </w:r>
      <w:r w:rsidR="00915BA0" w:rsidRPr="000B42C5">
        <w:rPr>
          <w:rFonts w:cs="Times New Roman"/>
          <w:szCs w:val="22"/>
        </w:rPr>
        <w:t>CPR</w:t>
      </w:r>
      <w:r w:rsidR="00BC0019" w:rsidRPr="000B42C5">
        <w:rPr>
          <w:rFonts w:cs="Times New Roman"/>
          <w:szCs w:val="22"/>
        </w:rPr>
        <w:t xml:space="preserve"> </w:t>
      </w:r>
      <w:r w:rsidR="00915BA0" w:rsidRPr="000B42C5">
        <w:rPr>
          <w:rFonts w:cs="Times New Roman"/>
          <w:szCs w:val="22"/>
        </w:rPr>
        <w:t xml:space="preserve">training; Abuse and Neglect training; </w:t>
      </w:r>
      <w:r w:rsidR="000129B6" w:rsidRPr="000B42C5">
        <w:rPr>
          <w:rFonts w:cs="Times New Roman"/>
          <w:szCs w:val="22"/>
        </w:rPr>
        <w:t>Crisis Prevention Intervention (CPI) training</w:t>
      </w:r>
      <w:r w:rsidR="00AE6FA0" w:rsidRPr="000B42C5">
        <w:rPr>
          <w:rFonts w:cs="Times New Roman"/>
          <w:szCs w:val="22"/>
        </w:rPr>
        <w:t>,</w:t>
      </w:r>
      <w:r w:rsidR="000129B6" w:rsidRPr="000B42C5">
        <w:rPr>
          <w:rFonts w:cs="Times New Roman"/>
          <w:szCs w:val="22"/>
        </w:rPr>
        <w:t xml:space="preserve"> which typically relates to </w:t>
      </w:r>
      <w:r w:rsidR="000129B6" w:rsidRPr="000B42C5">
        <w:t>strategies for preventing and resolving situations when confronted by anxious, hostile, or violent behavior</w:t>
      </w:r>
      <w:r w:rsidR="007E1ABD" w:rsidRPr="000B42C5">
        <w:t xml:space="preserve">; </w:t>
      </w:r>
      <w:r w:rsidR="00501B49">
        <w:t xml:space="preserve">and </w:t>
      </w:r>
      <w:r w:rsidR="00F661C5">
        <w:t xml:space="preserve">in and </w:t>
      </w:r>
      <w:r w:rsidR="00410B75" w:rsidRPr="000B42C5">
        <w:t>out of state meetings/conferences</w:t>
      </w:r>
      <w:r w:rsidR="00E570ED">
        <w:t>,</w:t>
      </w:r>
      <w:r w:rsidR="00AE6FA0" w:rsidRPr="000B42C5">
        <w:t xml:space="preserve"> among others</w:t>
      </w:r>
      <w:r w:rsidR="000129B6" w:rsidRPr="000B42C5">
        <w:t>.</w:t>
      </w:r>
      <w:r w:rsidR="00933E13">
        <w:t xml:space="preserve"> In addition, during the 201</w:t>
      </w:r>
      <w:r w:rsidR="00D32EA3">
        <w:t>6</w:t>
      </w:r>
      <w:r w:rsidR="00933E13">
        <w:t>-1</w:t>
      </w:r>
      <w:r w:rsidR="00D32EA3">
        <w:t>7</w:t>
      </w:r>
      <w:r w:rsidR="00933E13">
        <w:t xml:space="preserve"> school year</w:t>
      </w:r>
      <w:r w:rsidR="00025F12">
        <w:t>,</w:t>
      </w:r>
      <w:r w:rsidR="00933E13">
        <w:t xml:space="preserve"> </w:t>
      </w:r>
      <w:r w:rsidR="00D32EA3">
        <w:t xml:space="preserve">one </w:t>
      </w:r>
      <w:r w:rsidR="00933E13">
        <w:t>staff attended the annual North Dakota CCLC conference</w:t>
      </w:r>
      <w:r w:rsidR="00D32EA3">
        <w:t xml:space="preserve"> in Fargo</w:t>
      </w:r>
      <w:r w:rsidR="00025F12">
        <w:t>.</w:t>
      </w:r>
    </w:p>
    <w:p w14:paraId="486C0B9D" w14:textId="77777777" w:rsidR="00D32EA3" w:rsidRDefault="00C904A7" w:rsidP="00C904A7">
      <w:pPr>
        <w:ind w:left="360"/>
        <w:jc w:val="both"/>
        <w:rPr>
          <w:rFonts w:cs="Times New Roman"/>
          <w:szCs w:val="22"/>
        </w:rPr>
      </w:pPr>
      <w:r>
        <w:rPr>
          <w:rFonts w:cs="Times New Roman"/>
          <w:szCs w:val="22"/>
        </w:rPr>
        <w:t xml:space="preserve"> </w:t>
      </w:r>
    </w:p>
    <w:p w14:paraId="74066B8F" w14:textId="77777777" w:rsidR="00C904A7" w:rsidRDefault="00CB24EB" w:rsidP="00C904A7">
      <w:pPr>
        <w:numPr>
          <w:ilvl w:val="0"/>
          <w:numId w:val="5"/>
        </w:numPr>
        <w:jc w:val="both"/>
        <w:rPr>
          <w:rFonts w:cs="Times New Roman"/>
          <w:szCs w:val="22"/>
        </w:rPr>
      </w:pPr>
      <w:r>
        <w:rPr>
          <w:rFonts w:cs="Times New Roman"/>
          <w:szCs w:val="22"/>
        </w:rPr>
        <w:t xml:space="preserve">The grantee </w:t>
      </w:r>
      <w:r w:rsidR="00D32EA3">
        <w:rPr>
          <w:rFonts w:cs="Times New Roman"/>
          <w:szCs w:val="22"/>
        </w:rPr>
        <w:t xml:space="preserve">continues to </w:t>
      </w:r>
      <w:r w:rsidR="00D610DA">
        <w:rPr>
          <w:rFonts w:cs="Times New Roman"/>
          <w:szCs w:val="22"/>
        </w:rPr>
        <w:t xml:space="preserve">conduct </w:t>
      </w:r>
      <w:r w:rsidR="00CF774F">
        <w:rPr>
          <w:rFonts w:cs="Times New Roman"/>
          <w:szCs w:val="22"/>
        </w:rPr>
        <w:t>new employee</w:t>
      </w:r>
      <w:r>
        <w:rPr>
          <w:rFonts w:cs="Times New Roman"/>
          <w:szCs w:val="22"/>
        </w:rPr>
        <w:t xml:space="preserve"> orientation for site coordinators, teachers, and youth leaders.</w:t>
      </w:r>
      <w:r w:rsidR="00CF774F">
        <w:rPr>
          <w:rFonts w:cs="Times New Roman"/>
          <w:szCs w:val="22"/>
        </w:rPr>
        <w:t xml:space="preserve"> Training for si</w:t>
      </w:r>
      <w:r w:rsidR="00C7205E">
        <w:rPr>
          <w:rFonts w:cs="Times New Roman"/>
          <w:szCs w:val="22"/>
        </w:rPr>
        <w:t>te</w:t>
      </w:r>
      <w:r w:rsidR="00CF774F">
        <w:rPr>
          <w:rFonts w:cs="Times New Roman"/>
          <w:szCs w:val="22"/>
        </w:rPr>
        <w:t xml:space="preserve"> coordinators includes: </w:t>
      </w:r>
      <w:r w:rsidR="001402CB">
        <w:rPr>
          <w:rFonts w:cs="Times New Roman"/>
          <w:szCs w:val="22"/>
        </w:rPr>
        <w:t>office training (</w:t>
      </w:r>
      <w:r w:rsidR="00CF774F">
        <w:rPr>
          <w:rFonts w:cs="Times New Roman"/>
          <w:szCs w:val="22"/>
        </w:rPr>
        <w:t xml:space="preserve">reviewing handbooks and completing paperwork, </w:t>
      </w:r>
      <w:r w:rsidR="001402CB">
        <w:rPr>
          <w:rFonts w:cs="Times New Roman"/>
          <w:szCs w:val="22"/>
        </w:rPr>
        <w:t xml:space="preserve">two hours of </w:t>
      </w:r>
      <w:r w:rsidR="001B5DE2">
        <w:rPr>
          <w:rFonts w:cs="Times New Roman"/>
          <w:szCs w:val="22"/>
        </w:rPr>
        <w:t xml:space="preserve">YouthServices </w:t>
      </w:r>
      <w:r w:rsidR="001402CB">
        <w:rPr>
          <w:rFonts w:cs="Times New Roman"/>
          <w:szCs w:val="22"/>
        </w:rPr>
        <w:t>training, and one to two hours of ESP procedural training); onsite training (two days of shadowing other site coordinators, and two to three days of shadowing the current site coordinator they are replacing); and ongoing training (</w:t>
      </w:r>
      <w:r w:rsidR="00501B49">
        <w:rPr>
          <w:rFonts w:cs="Times New Roman"/>
          <w:szCs w:val="22"/>
        </w:rPr>
        <w:t>CPI</w:t>
      </w:r>
      <w:r w:rsidR="001402CB">
        <w:rPr>
          <w:rFonts w:cs="Times New Roman"/>
          <w:szCs w:val="22"/>
        </w:rPr>
        <w:t xml:space="preserve">, first aid/CPR, leadership training sessions, and the summer conference). </w:t>
      </w:r>
      <w:r w:rsidR="001402CB">
        <w:rPr>
          <w:rFonts w:cs="Times New Roman"/>
          <w:szCs w:val="22"/>
        </w:rPr>
        <w:lastRenderedPageBreak/>
        <w:t>Teachers/youth leader training includes: office training (</w:t>
      </w:r>
      <w:r w:rsidR="001402CB" w:rsidRPr="001402CB">
        <w:rPr>
          <w:rFonts w:cs="Times New Roman"/>
          <w:szCs w:val="22"/>
        </w:rPr>
        <w:t>reviewing handbooks and completing paperwork</w:t>
      </w:r>
      <w:r w:rsidR="001402CB">
        <w:rPr>
          <w:rFonts w:cs="Times New Roman"/>
          <w:szCs w:val="22"/>
        </w:rPr>
        <w:t>); onsite training (shadowing a colleague for two days); and ongoing training (</w:t>
      </w:r>
      <w:r w:rsidR="00501B49">
        <w:rPr>
          <w:rFonts w:cs="Times New Roman"/>
          <w:szCs w:val="22"/>
        </w:rPr>
        <w:t>CP</w:t>
      </w:r>
      <w:r w:rsidR="001402CB">
        <w:rPr>
          <w:rFonts w:cs="Times New Roman"/>
          <w:szCs w:val="22"/>
        </w:rPr>
        <w:t>I, first aid/CPR, staff meetings and “rotational” summer conference attendance</w:t>
      </w:r>
      <w:r w:rsidR="00501B49">
        <w:rPr>
          <w:rFonts w:cs="Times New Roman"/>
          <w:szCs w:val="22"/>
        </w:rPr>
        <w:t>)</w:t>
      </w:r>
      <w:r w:rsidR="001402CB">
        <w:rPr>
          <w:rFonts w:cs="Times New Roman"/>
          <w:szCs w:val="22"/>
        </w:rPr>
        <w:t>.</w:t>
      </w:r>
    </w:p>
    <w:p w14:paraId="355951DF" w14:textId="77777777" w:rsidR="00CB24EB" w:rsidRDefault="00C904A7" w:rsidP="00C904A7">
      <w:pPr>
        <w:ind w:left="360"/>
        <w:jc w:val="both"/>
        <w:rPr>
          <w:rFonts w:cs="Times New Roman"/>
          <w:szCs w:val="22"/>
        </w:rPr>
      </w:pPr>
      <w:r>
        <w:rPr>
          <w:rFonts w:cs="Times New Roman"/>
          <w:szCs w:val="22"/>
        </w:rPr>
        <w:t xml:space="preserve"> </w:t>
      </w:r>
    </w:p>
    <w:p w14:paraId="3EA6BAD8" w14:textId="77777777" w:rsidR="00CB24EB" w:rsidRDefault="000B42C5" w:rsidP="00D10181">
      <w:pPr>
        <w:numPr>
          <w:ilvl w:val="0"/>
          <w:numId w:val="5"/>
        </w:numPr>
        <w:jc w:val="both"/>
        <w:rPr>
          <w:rFonts w:cs="Times New Roman"/>
          <w:szCs w:val="22"/>
        </w:rPr>
      </w:pPr>
      <w:r>
        <w:rPr>
          <w:rFonts w:cs="Times New Roman"/>
          <w:szCs w:val="22"/>
        </w:rPr>
        <w:t xml:space="preserve">During </w:t>
      </w:r>
      <w:r w:rsidR="00622D67" w:rsidRPr="000B42C5">
        <w:rPr>
          <w:rFonts w:cs="Times New Roman"/>
          <w:szCs w:val="22"/>
        </w:rPr>
        <w:t xml:space="preserve">site visits, staff were observed to be extremely sensitive to culture and language disparities. A </w:t>
      </w:r>
      <w:r w:rsidR="00043B4D" w:rsidRPr="000B42C5">
        <w:rPr>
          <w:rFonts w:cs="Times New Roman"/>
          <w:szCs w:val="22"/>
        </w:rPr>
        <w:t xml:space="preserve">“cultural/language empathy” </w:t>
      </w:r>
      <w:r w:rsidR="00622D67" w:rsidRPr="000B42C5">
        <w:rPr>
          <w:rFonts w:cs="Times New Roman"/>
          <w:szCs w:val="22"/>
        </w:rPr>
        <w:t xml:space="preserve">statement </w:t>
      </w:r>
      <w:r>
        <w:rPr>
          <w:rFonts w:cs="Times New Roman"/>
          <w:szCs w:val="22"/>
        </w:rPr>
        <w:t xml:space="preserve">is included </w:t>
      </w:r>
      <w:r w:rsidR="00043B4D" w:rsidRPr="000B42C5">
        <w:rPr>
          <w:rFonts w:cs="Times New Roman"/>
          <w:szCs w:val="22"/>
        </w:rPr>
        <w:t>on the staff evaluation document.</w:t>
      </w:r>
      <w:r w:rsidR="00CB24EB">
        <w:rPr>
          <w:rFonts w:cs="Times New Roman"/>
          <w:szCs w:val="22"/>
        </w:rPr>
        <w:t xml:space="preserve"> </w:t>
      </w:r>
    </w:p>
    <w:p w14:paraId="1D5ABA5A" w14:textId="77777777" w:rsidR="001402CB" w:rsidRPr="000B42C5" w:rsidRDefault="001402CB" w:rsidP="00D10181">
      <w:pPr>
        <w:jc w:val="both"/>
        <w:rPr>
          <w:rFonts w:cs="Times New Roman"/>
          <w:szCs w:val="22"/>
        </w:rPr>
      </w:pPr>
    </w:p>
    <w:p w14:paraId="3CABC5EB" w14:textId="77777777" w:rsidR="005B47F8" w:rsidRPr="00D2364F" w:rsidRDefault="005B47F8" w:rsidP="00D2364F">
      <w:pPr>
        <w:pStyle w:val="Heading1"/>
        <w:spacing w:before="0"/>
        <w:rPr>
          <w:rFonts w:ascii="Times New Roman" w:hAnsi="Times New Roman" w:cs="Times New Roman"/>
          <w:b/>
          <w:color w:val="auto"/>
          <w:sz w:val="22"/>
          <w:szCs w:val="22"/>
        </w:rPr>
      </w:pPr>
      <w:r w:rsidRPr="00D2364F">
        <w:rPr>
          <w:rFonts w:ascii="Times New Roman" w:hAnsi="Times New Roman" w:cs="Times New Roman"/>
          <w:b/>
          <w:color w:val="auto"/>
          <w:sz w:val="22"/>
          <w:szCs w:val="22"/>
        </w:rPr>
        <w:t>Partnerships</w:t>
      </w:r>
    </w:p>
    <w:p w14:paraId="24D49D31" w14:textId="77777777" w:rsidR="005B47F8" w:rsidRPr="000B42C5" w:rsidRDefault="005B47F8" w:rsidP="00D10181">
      <w:pPr>
        <w:jc w:val="both"/>
        <w:rPr>
          <w:rFonts w:cs="Times New Roman"/>
          <w:b/>
          <w:szCs w:val="22"/>
        </w:rPr>
      </w:pPr>
    </w:p>
    <w:p w14:paraId="0B9F2BF5" w14:textId="77777777" w:rsidR="00C904A7" w:rsidRPr="00C904A7" w:rsidRDefault="002E6A4F" w:rsidP="00C904A7">
      <w:pPr>
        <w:numPr>
          <w:ilvl w:val="0"/>
          <w:numId w:val="16"/>
        </w:numPr>
        <w:jc w:val="both"/>
        <w:rPr>
          <w:rFonts w:cs="Times New Roman"/>
          <w:szCs w:val="22"/>
        </w:rPr>
      </w:pPr>
      <w:r w:rsidRPr="00933E13">
        <w:rPr>
          <w:szCs w:val="22"/>
        </w:rPr>
        <w:t>MREC/ESP</w:t>
      </w:r>
      <w:r w:rsidR="005B47F8" w:rsidRPr="00933E13">
        <w:rPr>
          <w:szCs w:val="22"/>
        </w:rPr>
        <w:t xml:space="preserve"> </w:t>
      </w:r>
      <w:r w:rsidR="00501B49" w:rsidRPr="00933E13">
        <w:rPr>
          <w:szCs w:val="22"/>
        </w:rPr>
        <w:t xml:space="preserve">retains and </w:t>
      </w:r>
      <w:r w:rsidR="0007188A" w:rsidRPr="00933E13">
        <w:rPr>
          <w:szCs w:val="22"/>
        </w:rPr>
        <w:t>recruit</w:t>
      </w:r>
      <w:r w:rsidR="00501B49" w:rsidRPr="00933E13">
        <w:rPr>
          <w:szCs w:val="22"/>
        </w:rPr>
        <w:t>s</w:t>
      </w:r>
      <w:r w:rsidR="0007188A" w:rsidRPr="00933E13">
        <w:rPr>
          <w:szCs w:val="22"/>
        </w:rPr>
        <w:t xml:space="preserve"> new partners to address unmet needs. </w:t>
      </w:r>
      <w:r w:rsidR="00D610DA" w:rsidRPr="00933E13">
        <w:rPr>
          <w:szCs w:val="22"/>
        </w:rPr>
        <w:t>P</w:t>
      </w:r>
      <w:r w:rsidR="00001CEC" w:rsidRPr="00933E13">
        <w:rPr>
          <w:szCs w:val="22"/>
        </w:rPr>
        <w:t>artnerships include a variety of public, private, and governmental sector agencies</w:t>
      </w:r>
      <w:r w:rsidR="00D610DA" w:rsidRPr="00933E13">
        <w:rPr>
          <w:szCs w:val="22"/>
        </w:rPr>
        <w:t xml:space="preserve">, </w:t>
      </w:r>
      <w:r w:rsidR="00501B49" w:rsidRPr="00933E13">
        <w:rPr>
          <w:szCs w:val="22"/>
        </w:rPr>
        <w:t>including</w:t>
      </w:r>
      <w:r w:rsidR="00083013" w:rsidRPr="00933E13">
        <w:rPr>
          <w:szCs w:val="22"/>
        </w:rPr>
        <w:t>:</w:t>
      </w:r>
      <w:r w:rsidR="00933E13" w:rsidRPr="00933E13">
        <w:rPr>
          <w:szCs w:val="22"/>
        </w:rPr>
        <w:t xml:space="preserve"> </w:t>
      </w:r>
      <w:r w:rsidR="001402CB" w:rsidRPr="001F428A">
        <w:t>HIT Inc., N</w:t>
      </w:r>
      <w:r w:rsidR="001F428A">
        <w:t xml:space="preserve">orth </w:t>
      </w:r>
      <w:r w:rsidR="001402CB" w:rsidRPr="001F428A">
        <w:t>D</w:t>
      </w:r>
      <w:r w:rsidR="001F428A">
        <w:t xml:space="preserve">akota </w:t>
      </w:r>
      <w:r w:rsidR="001402CB" w:rsidRPr="001F428A">
        <w:t>S</w:t>
      </w:r>
      <w:r w:rsidR="001F428A">
        <w:t xml:space="preserve">tate </w:t>
      </w:r>
      <w:r w:rsidR="001402CB" w:rsidRPr="001F428A">
        <w:t>U</w:t>
      </w:r>
      <w:r w:rsidR="001F428A">
        <w:t>niversity</w:t>
      </w:r>
      <w:r w:rsidR="001402CB" w:rsidRPr="001F428A">
        <w:t xml:space="preserve"> Extension Agency</w:t>
      </w:r>
      <w:r w:rsidR="00083013" w:rsidRPr="001F428A">
        <w:t>, Bismarck and Mandan Public Schools,</w:t>
      </w:r>
      <w:r w:rsidR="00933E13">
        <w:t xml:space="preserve"> </w:t>
      </w:r>
      <w:r w:rsidR="00083013" w:rsidRPr="001F428A">
        <w:t>Bismarck State College, University of Mary, Solen/Cannonball Public Schools,</w:t>
      </w:r>
      <w:r w:rsidR="00933E13">
        <w:t xml:space="preserve"> </w:t>
      </w:r>
      <w:r w:rsidR="00083013" w:rsidRPr="001F428A">
        <w:t>American Red Cross</w:t>
      </w:r>
      <w:r w:rsidR="00D610DA" w:rsidRPr="001F428A">
        <w:t>,</w:t>
      </w:r>
      <w:r w:rsidR="001F428A" w:rsidRPr="001F428A">
        <w:t xml:space="preserve"> </w:t>
      </w:r>
      <w:r w:rsidR="00571136" w:rsidRPr="001F428A">
        <w:t>Boy Scouts/Girl Scouts of America</w:t>
      </w:r>
      <w:r w:rsidR="00083013" w:rsidRPr="001F428A">
        <w:t>,</w:t>
      </w:r>
      <w:r w:rsidR="00571136" w:rsidRPr="001F428A">
        <w:t xml:space="preserve"> </w:t>
      </w:r>
      <w:r w:rsidR="007F0EFF" w:rsidRPr="001F428A">
        <w:t xml:space="preserve">Sanford Health, </w:t>
      </w:r>
      <w:r w:rsidR="00083013" w:rsidRPr="001F428A">
        <w:t xml:space="preserve">and </w:t>
      </w:r>
      <w:r w:rsidR="00571136" w:rsidRPr="001F428A">
        <w:t xml:space="preserve">Mandan </w:t>
      </w:r>
      <w:r w:rsidR="001F428A" w:rsidRPr="001F428A">
        <w:t xml:space="preserve">and Bismarck </w:t>
      </w:r>
      <w:r w:rsidR="00571136" w:rsidRPr="001F428A">
        <w:t>Public Librar</w:t>
      </w:r>
      <w:r w:rsidR="001F428A" w:rsidRPr="001F428A">
        <w:t>ies</w:t>
      </w:r>
      <w:r w:rsidR="00083013" w:rsidRPr="001F428A">
        <w:t>.</w:t>
      </w:r>
      <w:r w:rsidR="00933E13">
        <w:t xml:space="preserve"> </w:t>
      </w:r>
      <w:r w:rsidR="00083013" w:rsidRPr="00933E13">
        <w:rPr>
          <w:szCs w:val="22"/>
        </w:rPr>
        <w:t xml:space="preserve">In addition, the grantee </w:t>
      </w:r>
      <w:r w:rsidR="001F428A" w:rsidRPr="00933E13">
        <w:rPr>
          <w:szCs w:val="22"/>
        </w:rPr>
        <w:t>continues</w:t>
      </w:r>
      <w:r w:rsidR="002D7D09" w:rsidRPr="00933E13">
        <w:rPr>
          <w:szCs w:val="22"/>
        </w:rPr>
        <w:t xml:space="preserve"> to work </w:t>
      </w:r>
      <w:r w:rsidR="00083013" w:rsidRPr="00933E13">
        <w:rPr>
          <w:szCs w:val="22"/>
        </w:rPr>
        <w:t xml:space="preserve">closely </w:t>
      </w:r>
      <w:r w:rsidR="00DA524C">
        <w:rPr>
          <w:szCs w:val="22"/>
        </w:rPr>
        <w:t xml:space="preserve">and has been successful </w:t>
      </w:r>
      <w:r w:rsidR="00083013" w:rsidRPr="00933E13">
        <w:rPr>
          <w:szCs w:val="22"/>
        </w:rPr>
        <w:t>with Bismarck State College and the University of Mary in hopes of attracting/adding students</w:t>
      </w:r>
      <w:r w:rsidR="00627B6E">
        <w:rPr>
          <w:szCs w:val="22"/>
        </w:rPr>
        <w:t xml:space="preserve"> for employment</w:t>
      </w:r>
      <w:r w:rsidR="00083013" w:rsidRPr="00933E13">
        <w:rPr>
          <w:szCs w:val="22"/>
        </w:rPr>
        <w:t>.</w:t>
      </w:r>
    </w:p>
    <w:p w14:paraId="74661098" w14:textId="77777777" w:rsidR="00C904A7" w:rsidRPr="00C904A7" w:rsidRDefault="00C904A7" w:rsidP="00C904A7">
      <w:pPr>
        <w:ind w:left="360"/>
        <w:jc w:val="both"/>
        <w:rPr>
          <w:rFonts w:cs="Times New Roman"/>
          <w:szCs w:val="22"/>
        </w:rPr>
      </w:pPr>
    </w:p>
    <w:p w14:paraId="0A979913" w14:textId="77777777" w:rsidR="001E07DC" w:rsidRPr="00BE26FE" w:rsidRDefault="00001CEC" w:rsidP="00C904A7">
      <w:pPr>
        <w:numPr>
          <w:ilvl w:val="0"/>
          <w:numId w:val="16"/>
        </w:numPr>
        <w:jc w:val="both"/>
        <w:rPr>
          <w:rFonts w:cs="Times New Roman"/>
          <w:szCs w:val="22"/>
        </w:rPr>
      </w:pPr>
      <w:r w:rsidRPr="00BE26FE">
        <w:rPr>
          <w:szCs w:val="22"/>
        </w:rPr>
        <w:t xml:space="preserve">Partners </w:t>
      </w:r>
      <w:r w:rsidR="001F428A">
        <w:rPr>
          <w:szCs w:val="22"/>
        </w:rPr>
        <w:t>are</w:t>
      </w:r>
      <w:r w:rsidRPr="00BE26FE">
        <w:rPr>
          <w:szCs w:val="22"/>
        </w:rPr>
        <w:t xml:space="preserve"> aware of </w:t>
      </w:r>
      <w:r w:rsidR="00BE26FE">
        <w:rPr>
          <w:szCs w:val="22"/>
        </w:rPr>
        <w:t xml:space="preserve">the grantee’s </w:t>
      </w:r>
      <w:r w:rsidRPr="00BE26FE">
        <w:rPr>
          <w:szCs w:val="22"/>
        </w:rPr>
        <w:t xml:space="preserve">program goals and objectives and how </w:t>
      </w:r>
      <w:r w:rsidR="002D7D09">
        <w:rPr>
          <w:szCs w:val="22"/>
        </w:rPr>
        <w:t>their</w:t>
      </w:r>
      <w:r w:rsidRPr="00BE26FE">
        <w:rPr>
          <w:szCs w:val="22"/>
        </w:rPr>
        <w:t xml:space="preserve"> activities support program goals. </w:t>
      </w:r>
      <w:r w:rsidR="001E07DC" w:rsidRPr="00BE26FE">
        <w:rPr>
          <w:szCs w:val="22"/>
        </w:rPr>
        <w:t>MREC/ESP</w:t>
      </w:r>
      <w:r w:rsidRPr="00BE26FE">
        <w:rPr>
          <w:szCs w:val="22"/>
        </w:rPr>
        <w:t xml:space="preserve"> provide partners with a “P</w:t>
      </w:r>
      <w:r w:rsidR="001E07DC" w:rsidRPr="00BE26FE">
        <w:rPr>
          <w:szCs w:val="22"/>
        </w:rPr>
        <w:t>rogram B</w:t>
      </w:r>
      <w:r w:rsidRPr="00BE26FE">
        <w:rPr>
          <w:szCs w:val="22"/>
        </w:rPr>
        <w:t>rochure</w:t>
      </w:r>
      <w:r w:rsidR="001E07DC" w:rsidRPr="00BE26FE">
        <w:rPr>
          <w:szCs w:val="22"/>
        </w:rPr>
        <w:t>/Handbook</w:t>
      </w:r>
      <w:r w:rsidRPr="00BE26FE">
        <w:rPr>
          <w:szCs w:val="22"/>
        </w:rPr>
        <w:t>.</w:t>
      </w:r>
      <w:r w:rsidR="001E07DC" w:rsidRPr="00BE26FE">
        <w:rPr>
          <w:szCs w:val="22"/>
        </w:rPr>
        <w:t>”</w:t>
      </w:r>
      <w:r w:rsidRPr="00BE26FE">
        <w:rPr>
          <w:szCs w:val="22"/>
        </w:rPr>
        <w:t xml:space="preserve"> The brochure</w:t>
      </w:r>
      <w:r w:rsidR="001E07DC" w:rsidRPr="00BE26FE">
        <w:rPr>
          <w:szCs w:val="22"/>
        </w:rPr>
        <w:t>/handbook</w:t>
      </w:r>
      <w:r w:rsidRPr="00BE26FE">
        <w:rPr>
          <w:szCs w:val="22"/>
        </w:rPr>
        <w:t xml:space="preserve"> </w:t>
      </w:r>
      <w:r w:rsidR="001E07DC" w:rsidRPr="00BE26FE">
        <w:rPr>
          <w:szCs w:val="22"/>
        </w:rPr>
        <w:t>include</w:t>
      </w:r>
      <w:r w:rsidR="001F428A">
        <w:rPr>
          <w:szCs w:val="22"/>
        </w:rPr>
        <w:t>s</w:t>
      </w:r>
      <w:r w:rsidR="001E07DC" w:rsidRPr="00BE26FE">
        <w:rPr>
          <w:szCs w:val="22"/>
        </w:rPr>
        <w:t xml:space="preserve"> a program overview, program costs, program goals/objectives</w:t>
      </w:r>
      <w:r w:rsidR="00E570ED">
        <w:rPr>
          <w:szCs w:val="22"/>
        </w:rPr>
        <w:t>,</w:t>
      </w:r>
      <w:r w:rsidR="001E07DC" w:rsidRPr="00BE26FE">
        <w:rPr>
          <w:szCs w:val="22"/>
        </w:rPr>
        <w:t xml:space="preserve"> and contact information</w:t>
      </w:r>
      <w:r w:rsidR="001F428A">
        <w:rPr>
          <w:szCs w:val="22"/>
        </w:rPr>
        <w:t>.</w:t>
      </w:r>
    </w:p>
    <w:p w14:paraId="74D81922" w14:textId="77777777" w:rsidR="001E07DC" w:rsidRPr="001F428A" w:rsidRDefault="001E07DC" w:rsidP="00D10181">
      <w:pPr>
        <w:jc w:val="both"/>
        <w:rPr>
          <w:szCs w:val="22"/>
        </w:rPr>
      </w:pPr>
    </w:p>
    <w:p w14:paraId="21492623" w14:textId="77777777" w:rsidR="00253B60" w:rsidRPr="00BE26FE" w:rsidRDefault="002E6A4F" w:rsidP="00C904A7">
      <w:pPr>
        <w:numPr>
          <w:ilvl w:val="0"/>
          <w:numId w:val="16"/>
        </w:numPr>
        <w:jc w:val="both"/>
        <w:rPr>
          <w:szCs w:val="22"/>
        </w:rPr>
      </w:pPr>
      <w:r w:rsidRPr="00BE26FE">
        <w:rPr>
          <w:rFonts w:cs="Times New Roman"/>
          <w:szCs w:val="22"/>
        </w:rPr>
        <w:t>MREC/ESP</w:t>
      </w:r>
      <w:r w:rsidR="00D03A0D" w:rsidRPr="00BE26FE">
        <w:rPr>
          <w:rFonts w:cs="Times New Roman"/>
          <w:szCs w:val="22"/>
        </w:rPr>
        <w:t xml:space="preserve"> </w:t>
      </w:r>
      <w:r w:rsidR="008339BE" w:rsidRPr="00BE26FE">
        <w:rPr>
          <w:rFonts w:cs="Times New Roman"/>
          <w:szCs w:val="22"/>
        </w:rPr>
        <w:t>collaborate</w:t>
      </w:r>
      <w:r w:rsidR="001F428A">
        <w:rPr>
          <w:rFonts w:cs="Times New Roman"/>
          <w:szCs w:val="22"/>
        </w:rPr>
        <w:t>s</w:t>
      </w:r>
      <w:r w:rsidR="00F76D61" w:rsidRPr="00BE26FE">
        <w:rPr>
          <w:rFonts w:cs="Times New Roman"/>
          <w:szCs w:val="22"/>
        </w:rPr>
        <w:t>/communicate</w:t>
      </w:r>
      <w:r w:rsidR="001F428A">
        <w:rPr>
          <w:rFonts w:cs="Times New Roman"/>
          <w:szCs w:val="22"/>
        </w:rPr>
        <w:t>s</w:t>
      </w:r>
      <w:r w:rsidR="00253B60" w:rsidRPr="00BE26FE">
        <w:rPr>
          <w:rFonts w:cs="Times New Roman"/>
          <w:szCs w:val="22"/>
        </w:rPr>
        <w:t>/utilize</w:t>
      </w:r>
      <w:r w:rsidR="001F428A">
        <w:rPr>
          <w:rFonts w:cs="Times New Roman"/>
          <w:szCs w:val="22"/>
        </w:rPr>
        <w:t>s</w:t>
      </w:r>
      <w:r w:rsidR="00F76D61" w:rsidRPr="00BE26FE">
        <w:rPr>
          <w:rFonts w:cs="Times New Roman"/>
          <w:szCs w:val="22"/>
        </w:rPr>
        <w:t xml:space="preserve"> </w:t>
      </w:r>
      <w:r w:rsidR="00FD26F6" w:rsidRPr="00BE26FE">
        <w:rPr>
          <w:rFonts w:cs="Times New Roman"/>
          <w:szCs w:val="22"/>
        </w:rPr>
        <w:t>input from its partners</w:t>
      </w:r>
      <w:r w:rsidR="002D7D09">
        <w:rPr>
          <w:rFonts w:cs="Times New Roman"/>
          <w:szCs w:val="22"/>
        </w:rPr>
        <w:t xml:space="preserve">. </w:t>
      </w:r>
      <w:r w:rsidR="005018A6" w:rsidRPr="00BE26FE">
        <w:rPr>
          <w:rFonts w:cs="Times New Roman"/>
          <w:szCs w:val="22"/>
        </w:rPr>
        <w:t>P</w:t>
      </w:r>
      <w:r w:rsidR="00FD26F6" w:rsidRPr="00BE26FE">
        <w:rPr>
          <w:rFonts w:cs="Times New Roman"/>
          <w:szCs w:val="22"/>
        </w:rPr>
        <w:t>artners</w:t>
      </w:r>
      <w:r w:rsidR="002322CD" w:rsidRPr="00BE26FE">
        <w:rPr>
          <w:rFonts w:cs="Times New Roman"/>
          <w:szCs w:val="22"/>
        </w:rPr>
        <w:t xml:space="preserve"> such as </w:t>
      </w:r>
      <w:r w:rsidR="00224FA0">
        <w:rPr>
          <w:rFonts w:cs="Times New Roman"/>
          <w:szCs w:val="22"/>
        </w:rPr>
        <w:t xml:space="preserve">the </w:t>
      </w:r>
      <w:r w:rsidR="002322CD" w:rsidRPr="00BE26FE">
        <w:rPr>
          <w:rFonts w:cs="Times New Roman"/>
          <w:szCs w:val="22"/>
        </w:rPr>
        <w:t xml:space="preserve">Mandan </w:t>
      </w:r>
      <w:r w:rsidR="001F428A">
        <w:rPr>
          <w:rFonts w:cs="Times New Roman"/>
          <w:szCs w:val="22"/>
        </w:rPr>
        <w:t xml:space="preserve">and Bismarck </w:t>
      </w:r>
      <w:r w:rsidR="002322CD" w:rsidRPr="00BE26FE">
        <w:rPr>
          <w:rFonts w:cs="Times New Roman"/>
          <w:szCs w:val="22"/>
        </w:rPr>
        <w:t>Librar</w:t>
      </w:r>
      <w:r w:rsidR="001F428A">
        <w:rPr>
          <w:rFonts w:cs="Times New Roman"/>
          <w:szCs w:val="22"/>
        </w:rPr>
        <w:t>ies</w:t>
      </w:r>
      <w:r w:rsidR="002322CD" w:rsidRPr="00BE26FE">
        <w:rPr>
          <w:rFonts w:cs="Times New Roman"/>
          <w:szCs w:val="22"/>
        </w:rPr>
        <w:t xml:space="preserve"> provide bookmobile services</w:t>
      </w:r>
      <w:r w:rsidR="00224FA0">
        <w:rPr>
          <w:rFonts w:cs="Times New Roman"/>
          <w:szCs w:val="22"/>
        </w:rPr>
        <w:t>,</w:t>
      </w:r>
      <w:r w:rsidR="002322CD" w:rsidRPr="00BE26FE">
        <w:rPr>
          <w:rFonts w:cs="Times New Roman"/>
          <w:szCs w:val="22"/>
        </w:rPr>
        <w:t xml:space="preserve"> </w:t>
      </w:r>
      <w:r w:rsidR="002D7D09">
        <w:rPr>
          <w:rFonts w:cs="Times New Roman"/>
          <w:szCs w:val="22"/>
        </w:rPr>
        <w:t>while</w:t>
      </w:r>
      <w:r w:rsidR="00253B60" w:rsidRPr="00BE26FE">
        <w:rPr>
          <w:rFonts w:cs="Times New Roman"/>
          <w:szCs w:val="22"/>
        </w:rPr>
        <w:t xml:space="preserve"> </w:t>
      </w:r>
      <w:r w:rsidR="00224FA0" w:rsidRPr="00BE26FE">
        <w:rPr>
          <w:rFonts w:cs="Times New Roman"/>
          <w:szCs w:val="22"/>
        </w:rPr>
        <w:t xml:space="preserve">Bismarck State College </w:t>
      </w:r>
      <w:r w:rsidR="00224FA0">
        <w:rPr>
          <w:rFonts w:cs="Times New Roman"/>
          <w:szCs w:val="22"/>
        </w:rPr>
        <w:t xml:space="preserve">and </w:t>
      </w:r>
      <w:r w:rsidR="00BE26FE">
        <w:rPr>
          <w:rFonts w:cs="Times New Roman"/>
          <w:szCs w:val="22"/>
        </w:rPr>
        <w:t xml:space="preserve">the University of Mary </w:t>
      </w:r>
      <w:r w:rsidR="00AE6FA0" w:rsidRPr="00BE26FE">
        <w:rPr>
          <w:rFonts w:cs="Times New Roman"/>
          <w:szCs w:val="22"/>
        </w:rPr>
        <w:t xml:space="preserve">provide </w:t>
      </w:r>
      <w:r w:rsidR="00253B60" w:rsidRPr="00BE26FE">
        <w:rPr>
          <w:rFonts w:cs="Times New Roman"/>
          <w:szCs w:val="22"/>
        </w:rPr>
        <w:t xml:space="preserve">work opportunities </w:t>
      </w:r>
      <w:r w:rsidR="00AE6FA0" w:rsidRPr="00BE26FE">
        <w:rPr>
          <w:rFonts w:cs="Times New Roman"/>
          <w:szCs w:val="22"/>
        </w:rPr>
        <w:t xml:space="preserve">for their students to </w:t>
      </w:r>
      <w:r w:rsidR="00BE26FE">
        <w:rPr>
          <w:rFonts w:cs="Times New Roman"/>
          <w:szCs w:val="22"/>
        </w:rPr>
        <w:t>aid</w:t>
      </w:r>
      <w:r w:rsidR="00BE26FE" w:rsidRPr="00BE26FE">
        <w:rPr>
          <w:rFonts w:cs="Times New Roman"/>
          <w:szCs w:val="22"/>
        </w:rPr>
        <w:t xml:space="preserve"> </w:t>
      </w:r>
      <w:r w:rsidR="00253B60" w:rsidRPr="00BE26FE">
        <w:rPr>
          <w:rFonts w:cs="Times New Roman"/>
          <w:szCs w:val="22"/>
        </w:rPr>
        <w:t xml:space="preserve">MREC/ESP </w:t>
      </w:r>
      <w:r w:rsidR="00AE6FA0" w:rsidRPr="00BE26FE">
        <w:rPr>
          <w:rFonts w:cs="Times New Roman"/>
          <w:szCs w:val="22"/>
        </w:rPr>
        <w:t>staff</w:t>
      </w:r>
      <w:r w:rsidR="00253B60" w:rsidRPr="00BE26FE">
        <w:rPr>
          <w:rFonts w:cs="Times New Roman"/>
          <w:szCs w:val="22"/>
        </w:rPr>
        <w:t>.</w:t>
      </w:r>
      <w:r w:rsidR="00D27EC1">
        <w:rPr>
          <w:rFonts w:cs="Times New Roman"/>
          <w:szCs w:val="22"/>
        </w:rPr>
        <w:t xml:space="preserve"> </w:t>
      </w:r>
      <w:r w:rsidR="00283922">
        <w:rPr>
          <w:rFonts w:cs="Times New Roman"/>
          <w:szCs w:val="22"/>
        </w:rPr>
        <w:t xml:space="preserve">Furthermore, the </w:t>
      </w:r>
      <w:r w:rsidR="001402CB" w:rsidRPr="00283922">
        <w:rPr>
          <w:rFonts w:cs="Times New Roman"/>
          <w:szCs w:val="22"/>
        </w:rPr>
        <w:t>N</w:t>
      </w:r>
      <w:r w:rsidR="001F428A" w:rsidRPr="00283922">
        <w:rPr>
          <w:rFonts w:cs="Times New Roman"/>
          <w:szCs w:val="22"/>
        </w:rPr>
        <w:t xml:space="preserve">orth </w:t>
      </w:r>
      <w:r w:rsidR="001402CB" w:rsidRPr="00283922">
        <w:rPr>
          <w:rFonts w:cs="Times New Roman"/>
          <w:szCs w:val="22"/>
        </w:rPr>
        <w:t>D</w:t>
      </w:r>
      <w:r w:rsidR="001F428A" w:rsidRPr="00283922">
        <w:rPr>
          <w:rFonts w:cs="Times New Roman"/>
          <w:szCs w:val="22"/>
        </w:rPr>
        <w:t xml:space="preserve">akota </w:t>
      </w:r>
      <w:r w:rsidR="001402CB" w:rsidRPr="00283922">
        <w:rPr>
          <w:rFonts w:cs="Times New Roman"/>
          <w:szCs w:val="22"/>
        </w:rPr>
        <w:t>S</w:t>
      </w:r>
      <w:r w:rsidR="001F428A" w:rsidRPr="00283922">
        <w:rPr>
          <w:rFonts w:cs="Times New Roman"/>
          <w:szCs w:val="22"/>
        </w:rPr>
        <w:t xml:space="preserve">tate </w:t>
      </w:r>
      <w:r w:rsidR="001402CB" w:rsidRPr="00283922">
        <w:rPr>
          <w:rFonts w:cs="Times New Roman"/>
          <w:szCs w:val="22"/>
        </w:rPr>
        <w:t>U</w:t>
      </w:r>
      <w:r w:rsidR="001F428A" w:rsidRPr="00283922">
        <w:rPr>
          <w:rFonts w:cs="Times New Roman"/>
          <w:szCs w:val="22"/>
        </w:rPr>
        <w:t>niversity</w:t>
      </w:r>
      <w:r w:rsidR="001402CB" w:rsidRPr="00283922">
        <w:rPr>
          <w:rFonts w:cs="Times New Roman"/>
          <w:szCs w:val="22"/>
        </w:rPr>
        <w:t xml:space="preserve"> Extension Agency</w:t>
      </w:r>
      <w:r w:rsidR="00283922" w:rsidRPr="00283922">
        <w:rPr>
          <w:rFonts w:cs="Times New Roman"/>
          <w:szCs w:val="22"/>
        </w:rPr>
        <w:t xml:space="preserve"> </w:t>
      </w:r>
      <w:r w:rsidR="00283922">
        <w:rPr>
          <w:rFonts w:cs="Times New Roman"/>
          <w:szCs w:val="22"/>
        </w:rPr>
        <w:t xml:space="preserve">and </w:t>
      </w:r>
      <w:r w:rsidR="00571136" w:rsidRPr="00D27EC1">
        <w:rPr>
          <w:rFonts w:cs="Times New Roman"/>
          <w:szCs w:val="22"/>
        </w:rPr>
        <w:t>Boy Scouts/Girl Scouts of America</w:t>
      </w:r>
      <w:r w:rsidR="00283922">
        <w:rPr>
          <w:rFonts w:cs="Times New Roman"/>
          <w:szCs w:val="22"/>
        </w:rPr>
        <w:t xml:space="preserve"> provide a variety of additional program support.</w:t>
      </w:r>
    </w:p>
    <w:p w14:paraId="0E48DF10" w14:textId="77777777" w:rsidR="00253B60" w:rsidRPr="00BE26FE" w:rsidRDefault="00253B60" w:rsidP="00D10181">
      <w:pPr>
        <w:jc w:val="both"/>
        <w:rPr>
          <w:rFonts w:cs="Times New Roman"/>
          <w:szCs w:val="22"/>
        </w:rPr>
      </w:pPr>
    </w:p>
    <w:p w14:paraId="1CA23431" w14:textId="77777777" w:rsidR="00915BA0" w:rsidRPr="00BE26FE" w:rsidRDefault="00253B60" w:rsidP="00C904A7">
      <w:pPr>
        <w:numPr>
          <w:ilvl w:val="0"/>
          <w:numId w:val="16"/>
        </w:numPr>
        <w:jc w:val="both"/>
        <w:rPr>
          <w:rFonts w:cs="Times New Roman"/>
          <w:szCs w:val="22"/>
        </w:rPr>
      </w:pPr>
      <w:r w:rsidRPr="00BE26FE">
        <w:rPr>
          <w:rFonts w:cs="Times New Roman"/>
          <w:szCs w:val="22"/>
        </w:rPr>
        <w:t>T</w:t>
      </w:r>
      <w:r w:rsidR="00915BA0" w:rsidRPr="00BE26FE">
        <w:rPr>
          <w:rFonts w:cs="Times New Roman"/>
          <w:szCs w:val="22"/>
        </w:rPr>
        <w:t xml:space="preserve">he grantee </w:t>
      </w:r>
      <w:r w:rsidR="00BE26FE">
        <w:rPr>
          <w:rFonts w:cs="Times New Roman"/>
          <w:szCs w:val="22"/>
        </w:rPr>
        <w:t>continue</w:t>
      </w:r>
      <w:r w:rsidR="001F428A">
        <w:rPr>
          <w:rFonts w:cs="Times New Roman"/>
          <w:szCs w:val="22"/>
        </w:rPr>
        <w:t>s</w:t>
      </w:r>
      <w:r w:rsidR="00BE26FE">
        <w:rPr>
          <w:rFonts w:cs="Times New Roman"/>
          <w:szCs w:val="22"/>
        </w:rPr>
        <w:t xml:space="preserve"> to </w:t>
      </w:r>
      <w:r w:rsidR="00915BA0" w:rsidRPr="00BE26FE">
        <w:rPr>
          <w:rFonts w:cs="Times New Roman"/>
          <w:szCs w:val="22"/>
        </w:rPr>
        <w:t>maintain ongoing documentation of contributions by partners as evidenced by</w:t>
      </w:r>
      <w:r w:rsidR="001F428A">
        <w:rPr>
          <w:rFonts w:cs="Times New Roman"/>
          <w:szCs w:val="22"/>
        </w:rPr>
        <w:t xml:space="preserve"> </w:t>
      </w:r>
      <w:r w:rsidR="00915BA0" w:rsidRPr="00BE26FE">
        <w:rPr>
          <w:rFonts w:cs="Times New Roman"/>
          <w:szCs w:val="22"/>
        </w:rPr>
        <w:t>YouthServices</w:t>
      </w:r>
      <w:r w:rsidR="001F428A">
        <w:rPr>
          <w:rFonts w:cs="Times New Roman"/>
          <w:szCs w:val="22"/>
        </w:rPr>
        <w:t>.</w:t>
      </w:r>
      <w:r w:rsidR="00915BA0" w:rsidRPr="00BE26FE">
        <w:rPr>
          <w:rFonts w:cs="Times New Roman"/>
          <w:szCs w:val="22"/>
        </w:rPr>
        <w:t xml:space="preserve"> </w:t>
      </w:r>
    </w:p>
    <w:p w14:paraId="15B90B4D" w14:textId="77777777" w:rsidR="0036581D" w:rsidRDefault="0036581D" w:rsidP="00D10181">
      <w:pPr>
        <w:jc w:val="both"/>
        <w:outlineLvl w:val="0"/>
        <w:rPr>
          <w:rFonts w:cs="Times New Roman"/>
          <w:b/>
          <w:szCs w:val="22"/>
        </w:rPr>
      </w:pPr>
    </w:p>
    <w:p w14:paraId="76F35818" w14:textId="77777777" w:rsidR="005B47F8" w:rsidRPr="00D2364F" w:rsidRDefault="005B47F8" w:rsidP="00D2364F">
      <w:pPr>
        <w:pStyle w:val="Heading1"/>
        <w:spacing w:before="0"/>
        <w:rPr>
          <w:rFonts w:ascii="Times New Roman" w:hAnsi="Times New Roman" w:cs="Times New Roman"/>
          <w:b/>
          <w:color w:val="auto"/>
          <w:sz w:val="22"/>
          <w:szCs w:val="22"/>
        </w:rPr>
      </w:pPr>
      <w:r w:rsidRPr="00D2364F">
        <w:rPr>
          <w:rFonts w:ascii="Times New Roman" w:hAnsi="Times New Roman" w:cs="Times New Roman"/>
          <w:b/>
          <w:color w:val="auto"/>
          <w:sz w:val="22"/>
          <w:szCs w:val="22"/>
        </w:rPr>
        <w:t>Center Operations</w:t>
      </w:r>
    </w:p>
    <w:p w14:paraId="708789BA" w14:textId="77777777" w:rsidR="005B47F8" w:rsidRPr="004751FF" w:rsidRDefault="005B47F8" w:rsidP="00D10181">
      <w:pPr>
        <w:jc w:val="both"/>
        <w:rPr>
          <w:rFonts w:cs="Times New Roman"/>
          <w:b/>
          <w:i/>
          <w:szCs w:val="22"/>
        </w:rPr>
      </w:pPr>
    </w:p>
    <w:p w14:paraId="1ABB8BE6" w14:textId="77777777" w:rsidR="00105205" w:rsidRPr="00F0065D" w:rsidRDefault="002E6A4F" w:rsidP="00105205">
      <w:pPr>
        <w:numPr>
          <w:ilvl w:val="0"/>
          <w:numId w:val="30"/>
        </w:numPr>
        <w:jc w:val="both"/>
        <w:rPr>
          <w:szCs w:val="22"/>
        </w:rPr>
      </w:pPr>
      <w:r w:rsidRPr="00F54A4D">
        <w:rPr>
          <w:rFonts w:cs="Times New Roman"/>
          <w:szCs w:val="22"/>
        </w:rPr>
        <w:t>MREC/ESP</w:t>
      </w:r>
      <w:r w:rsidR="006A0E45" w:rsidRPr="00F54A4D">
        <w:rPr>
          <w:rFonts w:cs="Times New Roman"/>
          <w:szCs w:val="22"/>
        </w:rPr>
        <w:t xml:space="preserve"> p</w:t>
      </w:r>
      <w:r w:rsidR="005B47F8" w:rsidRPr="00F54A4D">
        <w:rPr>
          <w:rFonts w:cs="Times New Roman"/>
          <w:szCs w:val="22"/>
        </w:rPr>
        <w:t xml:space="preserve">rogram hours, schedules, locations, </w:t>
      </w:r>
      <w:r w:rsidR="008D31FB" w:rsidRPr="00F54A4D">
        <w:rPr>
          <w:rFonts w:cs="Times New Roman"/>
          <w:szCs w:val="22"/>
        </w:rPr>
        <w:t>activities, services</w:t>
      </w:r>
      <w:r w:rsidR="00C768E0" w:rsidRPr="00F54A4D">
        <w:rPr>
          <w:rFonts w:cs="Times New Roman"/>
          <w:szCs w:val="22"/>
        </w:rPr>
        <w:t>,</w:t>
      </w:r>
      <w:r w:rsidR="008D31FB" w:rsidRPr="00F54A4D">
        <w:rPr>
          <w:rFonts w:cs="Times New Roman"/>
          <w:szCs w:val="22"/>
        </w:rPr>
        <w:t xml:space="preserve"> </w:t>
      </w:r>
      <w:r w:rsidR="006A0E45" w:rsidRPr="00F54A4D">
        <w:rPr>
          <w:rFonts w:cs="Times New Roman"/>
          <w:szCs w:val="22"/>
        </w:rPr>
        <w:t>etc.</w:t>
      </w:r>
      <w:r w:rsidR="005B47F8" w:rsidRPr="00F54A4D">
        <w:rPr>
          <w:rFonts w:cs="Times New Roman"/>
          <w:szCs w:val="22"/>
        </w:rPr>
        <w:t xml:space="preserve"> </w:t>
      </w:r>
      <w:r w:rsidR="001F428A">
        <w:rPr>
          <w:rFonts w:cs="Times New Roman"/>
          <w:szCs w:val="22"/>
        </w:rPr>
        <w:t>are</w:t>
      </w:r>
      <w:r w:rsidR="00F54A4D">
        <w:rPr>
          <w:rFonts w:cs="Times New Roman"/>
          <w:szCs w:val="22"/>
        </w:rPr>
        <w:t xml:space="preserve"> </w:t>
      </w:r>
      <w:r w:rsidR="005B47F8" w:rsidRPr="00F54A4D">
        <w:rPr>
          <w:rFonts w:cs="Times New Roman"/>
          <w:szCs w:val="22"/>
        </w:rPr>
        <w:t xml:space="preserve">available </w:t>
      </w:r>
      <w:r w:rsidR="008D31FB" w:rsidRPr="00F54A4D">
        <w:rPr>
          <w:rFonts w:cs="Times New Roman"/>
          <w:szCs w:val="22"/>
        </w:rPr>
        <w:t xml:space="preserve">and promoted </w:t>
      </w:r>
      <w:r w:rsidR="00183CEE" w:rsidRPr="00F54A4D">
        <w:rPr>
          <w:rFonts w:cs="Times New Roman"/>
          <w:szCs w:val="22"/>
        </w:rPr>
        <w:t>through various methods</w:t>
      </w:r>
      <w:r w:rsidR="00A00C6E" w:rsidRPr="00F54A4D">
        <w:rPr>
          <w:rFonts w:cs="Times New Roman"/>
          <w:szCs w:val="22"/>
        </w:rPr>
        <w:t>,</w:t>
      </w:r>
      <w:r w:rsidR="00CF40F6" w:rsidRPr="00F54A4D">
        <w:rPr>
          <w:rFonts w:cs="Times New Roman"/>
          <w:szCs w:val="22"/>
        </w:rPr>
        <w:t xml:space="preserve"> including</w:t>
      </w:r>
      <w:r w:rsidR="00105205" w:rsidRPr="00105205">
        <w:rPr>
          <w:szCs w:val="22"/>
        </w:rPr>
        <w:t xml:space="preserve"> </w:t>
      </w:r>
      <w:r w:rsidR="00105205" w:rsidRPr="00F0065D">
        <w:rPr>
          <w:szCs w:val="22"/>
        </w:rPr>
        <w:t>school newsletters</w:t>
      </w:r>
      <w:r w:rsidR="00105205">
        <w:rPr>
          <w:szCs w:val="22"/>
        </w:rPr>
        <w:t>,</w:t>
      </w:r>
      <w:r w:rsidR="00105205" w:rsidRPr="00F0065D">
        <w:rPr>
          <w:szCs w:val="22"/>
        </w:rPr>
        <w:t xml:space="preserve"> </w:t>
      </w:r>
      <w:r w:rsidR="00105205">
        <w:rPr>
          <w:szCs w:val="22"/>
        </w:rPr>
        <w:t>district news</w:t>
      </w:r>
      <w:r w:rsidR="00105205" w:rsidRPr="00F0065D">
        <w:rPr>
          <w:szCs w:val="22"/>
        </w:rPr>
        <w:t>letters</w:t>
      </w:r>
      <w:r w:rsidR="00105205">
        <w:rPr>
          <w:szCs w:val="22"/>
        </w:rPr>
        <w:t>,</w:t>
      </w:r>
      <w:r w:rsidR="00105205" w:rsidRPr="00F0065D">
        <w:rPr>
          <w:szCs w:val="22"/>
        </w:rPr>
        <w:t xml:space="preserve"> </w:t>
      </w:r>
      <w:r w:rsidR="00105205">
        <w:rPr>
          <w:szCs w:val="22"/>
        </w:rPr>
        <w:t>br</w:t>
      </w:r>
      <w:r w:rsidR="00105205" w:rsidRPr="00F0065D">
        <w:rPr>
          <w:szCs w:val="22"/>
        </w:rPr>
        <w:t>ochures</w:t>
      </w:r>
      <w:r w:rsidR="00105205">
        <w:rPr>
          <w:szCs w:val="22"/>
        </w:rPr>
        <w:t>,</w:t>
      </w:r>
      <w:r w:rsidR="00105205" w:rsidRPr="00F0065D">
        <w:rPr>
          <w:szCs w:val="22"/>
        </w:rPr>
        <w:t xml:space="preserve"> </w:t>
      </w:r>
      <w:r w:rsidR="00105205">
        <w:rPr>
          <w:szCs w:val="22"/>
        </w:rPr>
        <w:t>Facebook; and the MREC</w:t>
      </w:r>
      <w:r w:rsidR="00105205" w:rsidRPr="00F0065D">
        <w:rPr>
          <w:szCs w:val="22"/>
        </w:rPr>
        <w:t xml:space="preserve"> website</w:t>
      </w:r>
      <w:r w:rsidR="00105205">
        <w:rPr>
          <w:szCs w:val="22"/>
        </w:rPr>
        <w:t>,</w:t>
      </w:r>
      <w:r w:rsidR="00105205" w:rsidRPr="00F0065D">
        <w:rPr>
          <w:szCs w:val="22"/>
        </w:rPr>
        <w:t xml:space="preserve"> among others. </w:t>
      </w:r>
    </w:p>
    <w:p w14:paraId="27F2BC9D" w14:textId="77777777" w:rsidR="00DA524C" w:rsidRPr="00DA524C" w:rsidRDefault="00DA524C" w:rsidP="00DA524C">
      <w:pPr>
        <w:ind w:left="360"/>
        <w:jc w:val="both"/>
      </w:pPr>
    </w:p>
    <w:p w14:paraId="263AA682" w14:textId="77777777" w:rsidR="002D7D09" w:rsidRDefault="00D82402" w:rsidP="00D82402">
      <w:pPr>
        <w:numPr>
          <w:ilvl w:val="0"/>
          <w:numId w:val="30"/>
        </w:numPr>
        <w:jc w:val="both"/>
      </w:pPr>
      <w:r w:rsidRPr="00D82402">
        <w:rPr>
          <w:rFonts w:cs="Times New Roman"/>
          <w:szCs w:val="22"/>
        </w:rPr>
        <w:t xml:space="preserve">The grantee </w:t>
      </w:r>
      <w:r w:rsidR="003B0877">
        <w:rPr>
          <w:rFonts w:cs="Times New Roman"/>
          <w:szCs w:val="22"/>
        </w:rPr>
        <w:t xml:space="preserve">also </w:t>
      </w:r>
      <w:r w:rsidR="00DA524C">
        <w:rPr>
          <w:rFonts w:cs="Times New Roman"/>
          <w:szCs w:val="22"/>
        </w:rPr>
        <w:t xml:space="preserve">continues to </w:t>
      </w:r>
      <w:r>
        <w:rPr>
          <w:rFonts w:cs="Times New Roman"/>
          <w:szCs w:val="22"/>
        </w:rPr>
        <w:t>furnish</w:t>
      </w:r>
      <w:r w:rsidR="00105205" w:rsidRPr="00D82402">
        <w:rPr>
          <w:rFonts w:cs="Times New Roman"/>
          <w:szCs w:val="22"/>
        </w:rPr>
        <w:t xml:space="preserve"> </w:t>
      </w:r>
      <w:r>
        <w:rPr>
          <w:rFonts w:cs="Times New Roman"/>
          <w:szCs w:val="22"/>
        </w:rPr>
        <w:t xml:space="preserve">afterschool </w:t>
      </w:r>
      <w:r w:rsidRPr="00D82402">
        <w:rPr>
          <w:rFonts w:cs="Times New Roman"/>
          <w:szCs w:val="22"/>
        </w:rPr>
        <w:t>staff l</w:t>
      </w:r>
      <w:r w:rsidR="00965192" w:rsidRPr="00F54A4D">
        <w:t>esson plans</w:t>
      </w:r>
      <w:r w:rsidR="000129B6" w:rsidRPr="00F54A4D">
        <w:t xml:space="preserve"> which </w:t>
      </w:r>
      <w:r w:rsidR="00B21B53">
        <w:t>identif</w:t>
      </w:r>
      <w:r w:rsidR="009F53D3">
        <w:t>y</w:t>
      </w:r>
      <w:r w:rsidR="00B21B53" w:rsidRPr="00F54A4D">
        <w:t xml:space="preserve"> </w:t>
      </w:r>
      <w:r w:rsidR="000129B6" w:rsidRPr="00F54A4D">
        <w:t>the grade, lesson topic, supplies needed, and topic standards/benchmarks (such as language arts standards for example);</w:t>
      </w:r>
      <w:r>
        <w:t xml:space="preserve"> d</w:t>
      </w:r>
      <w:r w:rsidR="00DA181A" w:rsidRPr="00F54A4D">
        <w:t xml:space="preserve">aily/hourly/grade-specific programming/activity schedules; </w:t>
      </w:r>
      <w:r>
        <w:t>and sch</w:t>
      </w:r>
      <w:r w:rsidR="00C907F1">
        <w:t xml:space="preserve">ool-specific </w:t>
      </w:r>
      <w:r w:rsidR="00DA181A" w:rsidRPr="00F54A4D">
        <w:t>“School day Faculty – ESP Collaboration Forms”</w:t>
      </w:r>
      <w:r w:rsidR="000E0E46">
        <w:t>,</w:t>
      </w:r>
      <w:r w:rsidR="00DA181A" w:rsidRPr="00F54A4D">
        <w:t xml:space="preserve"> which </w:t>
      </w:r>
      <w:r w:rsidR="009F53D3">
        <w:t>specify</w:t>
      </w:r>
      <w:r w:rsidR="00B21B53" w:rsidRPr="00F54A4D">
        <w:t xml:space="preserve"> </w:t>
      </w:r>
      <w:r w:rsidR="00DA181A" w:rsidRPr="00F54A4D">
        <w:t>tutoring need</w:t>
      </w:r>
      <w:r w:rsidR="00AE6FA0" w:rsidRPr="00F54A4D">
        <w:t>s</w:t>
      </w:r>
      <w:r w:rsidR="00DA181A" w:rsidRPr="00F54A4D">
        <w:t xml:space="preserve"> of the ESP students with respect to math, reading, and science subject areas.</w:t>
      </w:r>
    </w:p>
    <w:p w14:paraId="33128A0A" w14:textId="77777777" w:rsidR="00D073AB" w:rsidRPr="00F54A4D" w:rsidRDefault="000A58AE" w:rsidP="00D82402">
      <w:pPr>
        <w:numPr>
          <w:ilvl w:val="0"/>
          <w:numId w:val="30"/>
        </w:numPr>
        <w:jc w:val="both"/>
        <w:rPr>
          <w:rFonts w:cs="Times New Roman"/>
          <w:szCs w:val="22"/>
        </w:rPr>
      </w:pPr>
      <w:r w:rsidRPr="00F54A4D">
        <w:rPr>
          <w:rFonts w:cs="Times New Roman"/>
          <w:szCs w:val="22"/>
        </w:rPr>
        <w:lastRenderedPageBreak/>
        <w:t>The grantee’s s</w:t>
      </w:r>
      <w:r w:rsidR="005B47F8" w:rsidRPr="00F54A4D">
        <w:rPr>
          <w:rFonts w:cs="Times New Roman"/>
          <w:szCs w:val="22"/>
        </w:rPr>
        <w:t xml:space="preserve">tandards of behavior </w:t>
      </w:r>
      <w:r w:rsidR="009D3CAE" w:rsidRPr="00F54A4D">
        <w:rPr>
          <w:rFonts w:cs="Times New Roman"/>
          <w:szCs w:val="22"/>
        </w:rPr>
        <w:t xml:space="preserve">for participants </w:t>
      </w:r>
      <w:r w:rsidR="00C907F1">
        <w:rPr>
          <w:rFonts w:cs="Times New Roman"/>
          <w:szCs w:val="22"/>
        </w:rPr>
        <w:t>continue to be</w:t>
      </w:r>
      <w:r w:rsidR="005B47F8" w:rsidRPr="00F54A4D">
        <w:rPr>
          <w:rFonts w:cs="Times New Roman"/>
          <w:szCs w:val="22"/>
        </w:rPr>
        <w:t xml:space="preserve"> communicated clearly </w:t>
      </w:r>
      <w:r w:rsidR="00965192" w:rsidRPr="00F54A4D">
        <w:rPr>
          <w:rFonts w:cs="Times New Roman"/>
          <w:szCs w:val="22"/>
        </w:rPr>
        <w:t>via the “Family Handbook”</w:t>
      </w:r>
      <w:r w:rsidR="008344DA">
        <w:rPr>
          <w:rFonts w:cs="Times New Roman"/>
          <w:szCs w:val="22"/>
        </w:rPr>
        <w:t xml:space="preserve"> and “</w:t>
      </w:r>
      <w:r w:rsidR="00D073AB" w:rsidRPr="00F54A4D">
        <w:rPr>
          <w:rFonts w:cs="Times New Roman"/>
          <w:szCs w:val="22"/>
        </w:rPr>
        <w:t>Employee Handbook.”</w:t>
      </w:r>
      <w:r w:rsidR="00965192" w:rsidRPr="00F54A4D">
        <w:rPr>
          <w:rFonts w:cs="Times New Roman"/>
          <w:szCs w:val="22"/>
        </w:rPr>
        <w:t xml:space="preserve"> Students are expected to conduct themselves in a positive manner emphasizing the six pillars of Character Counts: Respect, Responsibility, Caring, Citizenship, Trustworthiness, and Fairness. Students that exhibit </w:t>
      </w:r>
      <w:r w:rsidR="00F54A4D">
        <w:rPr>
          <w:rFonts w:cs="Times New Roman"/>
          <w:szCs w:val="22"/>
        </w:rPr>
        <w:t>unacceptable</w:t>
      </w:r>
      <w:r w:rsidR="00965192" w:rsidRPr="00F54A4D">
        <w:rPr>
          <w:rFonts w:cs="Times New Roman"/>
          <w:szCs w:val="22"/>
        </w:rPr>
        <w:t xml:space="preserve"> behavior </w:t>
      </w:r>
      <w:r w:rsidR="00BC0019" w:rsidRPr="00F54A4D">
        <w:rPr>
          <w:rFonts w:cs="Times New Roman"/>
          <w:szCs w:val="22"/>
        </w:rPr>
        <w:t>that</w:t>
      </w:r>
      <w:r w:rsidR="00965192" w:rsidRPr="00F54A4D">
        <w:rPr>
          <w:rFonts w:cs="Times New Roman"/>
          <w:szCs w:val="22"/>
        </w:rPr>
        <w:t xml:space="preserve"> distracts from the program may be suspended. </w:t>
      </w:r>
      <w:r w:rsidR="00F54A4D">
        <w:rPr>
          <w:rFonts w:cs="Times New Roman"/>
          <w:szCs w:val="22"/>
        </w:rPr>
        <w:t>Departures</w:t>
      </w:r>
      <w:r w:rsidR="00F54A4D" w:rsidRPr="00F54A4D">
        <w:rPr>
          <w:rFonts w:cs="Times New Roman"/>
          <w:szCs w:val="22"/>
        </w:rPr>
        <w:t xml:space="preserve"> </w:t>
      </w:r>
      <w:r w:rsidR="005B47F8" w:rsidRPr="00F54A4D">
        <w:rPr>
          <w:rFonts w:cs="Times New Roman"/>
          <w:szCs w:val="22"/>
        </w:rPr>
        <w:t xml:space="preserve">from these standards are documented </w:t>
      </w:r>
      <w:r w:rsidR="009D3CAE" w:rsidRPr="00F54A4D">
        <w:rPr>
          <w:rFonts w:cs="Times New Roman"/>
          <w:szCs w:val="22"/>
        </w:rPr>
        <w:t xml:space="preserve">and </w:t>
      </w:r>
      <w:r w:rsidR="009F53D3">
        <w:rPr>
          <w:rFonts w:cs="Times New Roman"/>
          <w:szCs w:val="22"/>
        </w:rPr>
        <w:t>reported to the site coordinator and program d</w:t>
      </w:r>
      <w:r w:rsidR="00DA181A" w:rsidRPr="00F54A4D">
        <w:rPr>
          <w:rFonts w:cs="Times New Roman"/>
          <w:szCs w:val="22"/>
        </w:rPr>
        <w:t xml:space="preserve">irector. Accident/illness policies and procedures </w:t>
      </w:r>
      <w:r w:rsidR="0090077D">
        <w:rPr>
          <w:rFonts w:cs="Times New Roman"/>
          <w:szCs w:val="22"/>
        </w:rPr>
        <w:t>are</w:t>
      </w:r>
      <w:r w:rsidR="00DA181A" w:rsidRPr="00F54A4D">
        <w:rPr>
          <w:rFonts w:cs="Times New Roman"/>
          <w:szCs w:val="22"/>
        </w:rPr>
        <w:t xml:space="preserve"> also communicated clearly in the Family </w:t>
      </w:r>
      <w:r w:rsidR="00D073AB" w:rsidRPr="00F54A4D">
        <w:rPr>
          <w:rFonts w:cs="Times New Roman"/>
          <w:szCs w:val="22"/>
        </w:rPr>
        <w:t xml:space="preserve">and Employee </w:t>
      </w:r>
      <w:r w:rsidR="00DA181A" w:rsidRPr="00F54A4D">
        <w:rPr>
          <w:rFonts w:cs="Times New Roman"/>
          <w:szCs w:val="22"/>
        </w:rPr>
        <w:t>Handbook</w:t>
      </w:r>
      <w:r w:rsidR="00D073AB" w:rsidRPr="00F54A4D">
        <w:rPr>
          <w:rFonts w:cs="Times New Roman"/>
          <w:szCs w:val="22"/>
        </w:rPr>
        <w:t>s.</w:t>
      </w:r>
    </w:p>
    <w:p w14:paraId="6946800A" w14:textId="77777777" w:rsidR="00965192" w:rsidRPr="00F54A4D" w:rsidRDefault="00965192" w:rsidP="00D10181">
      <w:pPr>
        <w:jc w:val="both"/>
        <w:rPr>
          <w:rFonts w:cs="Times New Roman"/>
          <w:szCs w:val="22"/>
        </w:rPr>
      </w:pPr>
    </w:p>
    <w:p w14:paraId="50AAFABD" w14:textId="77777777" w:rsidR="00E02201" w:rsidRPr="00E02201" w:rsidRDefault="00F54A4D" w:rsidP="00D82402">
      <w:pPr>
        <w:numPr>
          <w:ilvl w:val="0"/>
          <w:numId w:val="30"/>
        </w:numPr>
        <w:jc w:val="both"/>
      </w:pPr>
      <w:r w:rsidRPr="00E02201">
        <w:rPr>
          <w:rFonts w:cs="Times New Roman"/>
          <w:szCs w:val="22"/>
        </w:rPr>
        <w:t>MREC/ESP</w:t>
      </w:r>
      <w:r w:rsidR="001368E3" w:rsidRPr="00E02201">
        <w:rPr>
          <w:rFonts w:cs="Times New Roman"/>
          <w:szCs w:val="22"/>
        </w:rPr>
        <w:t xml:space="preserve"> encourage</w:t>
      </w:r>
      <w:r w:rsidR="002A0BFD">
        <w:rPr>
          <w:rFonts w:cs="Times New Roman"/>
          <w:szCs w:val="22"/>
        </w:rPr>
        <w:t>s</w:t>
      </w:r>
      <w:r w:rsidR="001368E3" w:rsidRPr="00E02201">
        <w:rPr>
          <w:rFonts w:cs="Times New Roman"/>
          <w:szCs w:val="22"/>
        </w:rPr>
        <w:t xml:space="preserve"> parental involvement in decision making </w:t>
      </w:r>
      <w:r w:rsidR="00D073AB" w:rsidRPr="00E02201">
        <w:rPr>
          <w:rFonts w:cs="Times New Roman"/>
          <w:szCs w:val="22"/>
        </w:rPr>
        <w:t>and stresse</w:t>
      </w:r>
      <w:r w:rsidR="002A0BFD">
        <w:rPr>
          <w:rFonts w:cs="Times New Roman"/>
          <w:szCs w:val="22"/>
        </w:rPr>
        <w:t>s</w:t>
      </w:r>
      <w:r w:rsidR="00D073AB" w:rsidRPr="00E02201">
        <w:rPr>
          <w:rFonts w:cs="Times New Roman"/>
          <w:szCs w:val="22"/>
        </w:rPr>
        <w:t xml:space="preserve"> communications with parents, teachers, students, and other program staff (site coordinators and program director)</w:t>
      </w:r>
      <w:r w:rsidR="00B21B53" w:rsidRPr="00E02201">
        <w:rPr>
          <w:rFonts w:cs="Times New Roman"/>
          <w:szCs w:val="22"/>
        </w:rPr>
        <w:t xml:space="preserve"> with respect to</w:t>
      </w:r>
      <w:r w:rsidR="001368E3" w:rsidRPr="00E02201">
        <w:rPr>
          <w:rFonts w:cs="Times New Roman"/>
          <w:szCs w:val="22"/>
        </w:rPr>
        <w:t xml:space="preserve"> program operations</w:t>
      </w:r>
      <w:r w:rsidR="00D073AB" w:rsidRPr="00E02201">
        <w:rPr>
          <w:rFonts w:cs="Times New Roman"/>
          <w:szCs w:val="22"/>
        </w:rPr>
        <w:t>, conflicts, concerns, and difficulties. These parental concerns are addressed in the “Family Handbook.”</w:t>
      </w:r>
      <w:r w:rsidR="00E02201" w:rsidRPr="00E02201">
        <w:rPr>
          <w:rFonts w:cs="Times New Roman"/>
          <w:szCs w:val="22"/>
        </w:rPr>
        <w:t xml:space="preserve"> </w:t>
      </w:r>
    </w:p>
    <w:p w14:paraId="4A620F35" w14:textId="77777777" w:rsidR="00E02201" w:rsidRDefault="00E02201" w:rsidP="00E02201">
      <w:pPr>
        <w:ind w:left="360"/>
        <w:jc w:val="both"/>
      </w:pPr>
    </w:p>
    <w:p w14:paraId="2EEE4955" w14:textId="77777777" w:rsidR="00E02201" w:rsidRPr="00E02201" w:rsidRDefault="002A0BFD" w:rsidP="00D82402">
      <w:pPr>
        <w:numPr>
          <w:ilvl w:val="0"/>
          <w:numId w:val="30"/>
        </w:numPr>
        <w:jc w:val="both"/>
      </w:pPr>
      <w:r>
        <w:t>During the 201</w:t>
      </w:r>
      <w:r w:rsidR="00D82402">
        <w:t>4</w:t>
      </w:r>
      <w:r w:rsidR="00E02201" w:rsidRPr="00E02201">
        <w:t>-1</w:t>
      </w:r>
      <w:r w:rsidR="00D82402">
        <w:t>5</w:t>
      </w:r>
      <w:r w:rsidR="00E02201" w:rsidRPr="00E02201">
        <w:t xml:space="preserve"> school year</w:t>
      </w:r>
      <w:r w:rsidR="008A34B2">
        <w:t>,</w:t>
      </w:r>
      <w:r w:rsidR="00E02201" w:rsidRPr="00E02201">
        <w:t xml:space="preserve"> the grantee</w:t>
      </w:r>
      <w:r w:rsidR="00D82402">
        <w:t xml:space="preserve"> </w:t>
      </w:r>
      <w:r w:rsidR="00E02201" w:rsidRPr="00E02201">
        <w:t>re-establish</w:t>
      </w:r>
      <w:r w:rsidR="00D82402">
        <w:t>ed</w:t>
      </w:r>
      <w:r w:rsidR="00E02201" w:rsidRPr="00E02201">
        <w:t xml:space="preserve"> </w:t>
      </w:r>
      <w:r w:rsidR="00D82402">
        <w:t>an advisory board generally comprised of parents, principals, and afterschool staff.</w:t>
      </w:r>
      <w:r w:rsidR="008A34B2">
        <w:t xml:space="preserve"> The advisory board continues to </w:t>
      </w:r>
      <w:r w:rsidR="000E0E46">
        <w:t>be active</w:t>
      </w:r>
      <w:r w:rsidR="008A34B2">
        <w:t xml:space="preserve"> in 201</w:t>
      </w:r>
      <w:r w:rsidR="006053C8">
        <w:t>6</w:t>
      </w:r>
      <w:r w:rsidR="008A34B2">
        <w:t>-1</w:t>
      </w:r>
      <w:r w:rsidR="006053C8">
        <w:t>7</w:t>
      </w:r>
      <w:r w:rsidR="008A34B2">
        <w:t>.</w:t>
      </w:r>
    </w:p>
    <w:p w14:paraId="06801CFF" w14:textId="77777777" w:rsidR="00A42EA0" w:rsidRPr="00A42EA0" w:rsidRDefault="00A42EA0" w:rsidP="00D10181">
      <w:pPr>
        <w:ind w:left="360"/>
        <w:jc w:val="both"/>
        <w:rPr>
          <w:szCs w:val="22"/>
        </w:rPr>
      </w:pPr>
    </w:p>
    <w:p w14:paraId="7BE51150" w14:textId="77777777" w:rsidR="00F54A4D" w:rsidRPr="00F54A4D" w:rsidRDefault="001902A6" w:rsidP="00D82402">
      <w:pPr>
        <w:numPr>
          <w:ilvl w:val="0"/>
          <w:numId w:val="30"/>
        </w:numPr>
        <w:jc w:val="both"/>
        <w:rPr>
          <w:szCs w:val="22"/>
        </w:rPr>
      </w:pPr>
      <w:r w:rsidRPr="00F54A4D">
        <w:rPr>
          <w:rFonts w:cs="Times New Roman"/>
          <w:szCs w:val="22"/>
        </w:rPr>
        <w:t>As indicated previously, t</w:t>
      </w:r>
      <w:r w:rsidRPr="00F54A4D">
        <w:rPr>
          <w:szCs w:val="22"/>
        </w:rPr>
        <w:t xml:space="preserve">he grantee acknowledges </w:t>
      </w:r>
      <w:r w:rsidR="00C907F1">
        <w:rPr>
          <w:szCs w:val="22"/>
        </w:rPr>
        <w:t xml:space="preserve">continued </w:t>
      </w:r>
      <w:r w:rsidRPr="00F54A4D">
        <w:rPr>
          <w:szCs w:val="22"/>
        </w:rPr>
        <w:t>difficulty in engaging families to participate with parent/family programming/activities</w:t>
      </w:r>
      <w:r w:rsidR="00C907F1">
        <w:rPr>
          <w:szCs w:val="22"/>
        </w:rPr>
        <w:t>.</w:t>
      </w:r>
      <w:r w:rsidR="0090077D">
        <w:rPr>
          <w:szCs w:val="22"/>
        </w:rPr>
        <w:t xml:space="preserve"> </w:t>
      </w:r>
    </w:p>
    <w:p w14:paraId="1DD6307C" w14:textId="77777777" w:rsidR="002D7C4D" w:rsidRDefault="002D7C4D" w:rsidP="00D10181">
      <w:pPr>
        <w:jc w:val="both"/>
        <w:rPr>
          <w:rFonts w:cs="Times New Roman"/>
          <w:b/>
          <w:szCs w:val="22"/>
        </w:rPr>
      </w:pPr>
    </w:p>
    <w:p w14:paraId="3D0ED9CB" w14:textId="77777777" w:rsidR="005B47F8" w:rsidRPr="00D2364F" w:rsidRDefault="005B47F8" w:rsidP="00D2364F">
      <w:pPr>
        <w:pStyle w:val="Heading1"/>
        <w:spacing w:before="0"/>
        <w:rPr>
          <w:rFonts w:ascii="Times New Roman" w:hAnsi="Times New Roman" w:cs="Times New Roman"/>
          <w:b/>
          <w:color w:val="auto"/>
          <w:sz w:val="22"/>
          <w:szCs w:val="22"/>
        </w:rPr>
      </w:pPr>
      <w:r w:rsidRPr="00D2364F">
        <w:rPr>
          <w:rFonts w:ascii="Times New Roman" w:hAnsi="Times New Roman" w:cs="Times New Roman"/>
          <w:b/>
          <w:color w:val="auto"/>
          <w:sz w:val="22"/>
          <w:szCs w:val="22"/>
        </w:rPr>
        <w:t>Programming/Activities</w:t>
      </w:r>
    </w:p>
    <w:p w14:paraId="7DC604ED" w14:textId="77777777" w:rsidR="005B47F8" w:rsidRPr="004751FF" w:rsidRDefault="003D1A39" w:rsidP="00D10181">
      <w:pPr>
        <w:tabs>
          <w:tab w:val="left" w:pos="2940"/>
        </w:tabs>
        <w:jc w:val="both"/>
        <w:rPr>
          <w:rFonts w:cs="Times New Roman"/>
          <w:b/>
          <w:i/>
          <w:szCs w:val="22"/>
        </w:rPr>
      </w:pPr>
      <w:r w:rsidRPr="004751FF">
        <w:rPr>
          <w:rFonts w:cs="Times New Roman"/>
          <w:b/>
          <w:i/>
          <w:szCs w:val="22"/>
        </w:rPr>
        <w:tab/>
      </w:r>
    </w:p>
    <w:p w14:paraId="30B8038A" w14:textId="77777777" w:rsidR="00C904A7" w:rsidRDefault="002E6A4F" w:rsidP="00C904A7">
      <w:pPr>
        <w:numPr>
          <w:ilvl w:val="0"/>
          <w:numId w:val="7"/>
        </w:numPr>
        <w:jc w:val="both"/>
        <w:rPr>
          <w:rFonts w:cs="Times New Roman"/>
          <w:szCs w:val="22"/>
        </w:rPr>
      </w:pPr>
      <w:r w:rsidRPr="002D7C4D">
        <w:rPr>
          <w:rFonts w:cs="Times New Roman"/>
          <w:szCs w:val="22"/>
        </w:rPr>
        <w:t>MREC/ESP</w:t>
      </w:r>
      <w:r w:rsidR="00E75556" w:rsidRPr="002D7C4D">
        <w:rPr>
          <w:rFonts w:cs="Times New Roman"/>
          <w:szCs w:val="22"/>
        </w:rPr>
        <w:t xml:space="preserve"> </w:t>
      </w:r>
      <w:r w:rsidR="002A0BFD">
        <w:rPr>
          <w:rFonts w:cs="Times New Roman"/>
          <w:szCs w:val="22"/>
        </w:rPr>
        <w:t>continues</w:t>
      </w:r>
      <w:r w:rsidR="002D7C4D">
        <w:rPr>
          <w:rFonts w:cs="Times New Roman"/>
          <w:szCs w:val="22"/>
        </w:rPr>
        <w:t xml:space="preserve"> to </w:t>
      </w:r>
      <w:r w:rsidR="003C2084" w:rsidRPr="002D7C4D">
        <w:rPr>
          <w:rFonts w:cs="Times New Roman"/>
          <w:szCs w:val="22"/>
        </w:rPr>
        <w:t>provide</w:t>
      </w:r>
      <w:r w:rsidR="00E75556" w:rsidRPr="002D7C4D">
        <w:rPr>
          <w:rFonts w:cs="Times New Roman"/>
          <w:szCs w:val="22"/>
        </w:rPr>
        <w:t xml:space="preserve"> </w:t>
      </w:r>
      <w:r w:rsidR="00051DD5">
        <w:rPr>
          <w:rFonts w:cs="Times New Roman"/>
          <w:szCs w:val="22"/>
        </w:rPr>
        <w:t>various</w:t>
      </w:r>
      <w:r w:rsidR="00E75556" w:rsidRPr="002D7C4D">
        <w:rPr>
          <w:rFonts w:cs="Times New Roman"/>
          <w:szCs w:val="22"/>
        </w:rPr>
        <w:t xml:space="preserve"> evidence-based academic and enrichment programs/activities</w:t>
      </w:r>
      <w:r w:rsidR="009E3B63" w:rsidRPr="002D7C4D">
        <w:rPr>
          <w:rFonts w:cs="Times New Roman"/>
          <w:szCs w:val="22"/>
        </w:rPr>
        <w:t xml:space="preserve">. </w:t>
      </w:r>
      <w:r w:rsidR="002368B9" w:rsidRPr="002D7C4D">
        <w:rPr>
          <w:rFonts w:cs="Times New Roman"/>
          <w:szCs w:val="22"/>
        </w:rPr>
        <w:t xml:space="preserve">Sites offer </w:t>
      </w:r>
      <w:r w:rsidR="00617781">
        <w:rPr>
          <w:rFonts w:cs="Times New Roman"/>
          <w:szCs w:val="22"/>
        </w:rPr>
        <w:t xml:space="preserve">tutoring, </w:t>
      </w:r>
      <w:r w:rsidR="00C76FE0" w:rsidRPr="00C76FE0">
        <w:rPr>
          <w:rFonts w:cs="Times New Roman"/>
          <w:szCs w:val="22"/>
        </w:rPr>
        <w:t xml:space="preserve">reading/literacy, math, science, and technology/computer </w:t>
      </w:r>
      <w:r w:rsidR="002A0BFD">
        <w:rPr>
          <w:rFonts w:cs="Times New Roman"/>
          <w:szCs w:val="22"/>
        </w:rPr>
        <w:t>skills</w:t>
      </w:r>
      <w:r w:rsidR="00617781">
        <w:rPr>
          <w:rFonts w:cs="Times New Roman"/>
          <w:szCs w:val="22"/>
        </w:rPr>
        <w:t>,</w:t>
      </w:r>
      <w:r w:rsidR="00C76FE0" w:rsidRPr="00C76FE0">
        <w:rPr>
          <w:rFonts w:cs="Times New Roman"/>
          <w:szCs w:val="22"/>
        </w:rPr>
        <w:t xml:space="preserve"> </w:t>
      </w:r>
      <w:r w:rsidR="002A0BFD">
        <w:rPr>
          <w:rFonts w:cs="Times New Roman"/>
          <w:szCs w:val="22"/>
        </w:rPr>
        <w:t>along with</w:t>
      </w:r>
      <w:r w:rsidR="00C76FE0" w:rsidRPr="00C76FE0">
        <w:rPr>
          <w:rFonts w:cs="Times New Roman"/>
          <w:szCs w:val="22"/>
        </w:rPr>
        <w:t xml:space="preserve"> various recreational activities</w:t>
      </w:r>
      <w:r w:rsidR="00A66477" w:rsidRPr="002D7C4D">
        <w:rPr>
          <w:rFonts w:cs="Times New Roman"/>
          <w:szCs w:val="22"/>
        </w:rPr>
        <w:t>.</w:t>
      </w:r>
      <w:r w:rsidR="001D77BC" w:rsidRPr="002D7C4D">
        <w:rPr>
          <w:rFonts w:cs="Times New Roman"/>
          <w:szCs w:val="22"/>
        </w:rPr>
        <w:t xml:space="preserve"> Program activities </w:t>
      </w:r>
      <w:r w:rsidR="002A0BFD">
        <w:rPr>
          <w:rFonts w:cs="Times New Roman"/>
          <w:szCs w:val="22"/>
        </w:rPr>
        <w:t>are</w:t>
      </w:r>
      <w:r w:rsidR="001D77BC" w:rsidRPr="002D7C4D">
        <w:rPr>
          <w:rFonts w:cs="Times New Roman"/>
          <w:szCs w:val="22"/>
        </w:rPr>
        <w:t xml:space="preserve"> based on student need/interest and are commensurate with the age and skill level of the participants. </w:t>
      </w:r>
      <w:r w:rsidR="00051DD5">
        <w:rPr>
          <w:rFonts w:cs="Times New Roman"/>
          <w:szCs w:val="22"/>
        </w:rPr>
        <w:t>T</w:t>
      </w:r>
      <w:r w:rsidR="001D77BC" w:rsidRPr="002D7C4D">
        <w:rPr>
          <w:rFonts w:cs="Times New Roman"/>
          <w:szCs w:val="22"/>
        </w:rPr>
        <w:t xml:space="preserve">he </w:t>
      </w:r>
      <w:r w:rsidR="002D7C4D">
        <w:rPr>
          <w:rFonts w:cs="Times New Roman"/>
          <w:szCs w:val="22"/>
        </w:rPr>
        <w:t xml:space="preserve">grantee </w:t>
      </w:r>
      <w:r w:rsidR="00051DD5">
        <w:rPr>
          <w:rFonts w:cs="Times New Roman"/>
          <w:szCs w:val="22"/>
        </w:rPr>
        <w:t xml:space="preserve">also </w:t>
      </w:r>
      <w:r w:rsidR="002D7C4D">
        <w:rPr>
          <w:rFonts w:cs="Times New Roman"/>
          <w:szCs w:val="22"/>
        </w:rPr>
        <w:t>offer</w:t>
      </w:r>
      <w:r w:rsidR="002A0BFD">
        <w:rPr>
          <w:rFonts w:cs="Times New Roman"/>
          <w:szCs w:val="22"/>
        </w:rPr>
        <w:t>s</w:t>
      </w:r>
      <w:r w:rsidR="002D7C4D">
        <w:rPr>
          <w:rFonts w:cs="Times New Roman"/>
          <w:szCs w:val="22"/>
        </w:rPr>
        <w:t xml:space="preserve"> a </w:t>
      </w:r>
      <w:r w:rsidR="001D77BC" w:rsidRPr="002D7C4D">
        <w:rPr>
          <w:rFonts w:cs="Times New Roman"/>
          <w:szCs w:val="22"/>
        </w:rPr>
        <w:t xml:space="preserve">variety of </w:t>
      </w:r>
      <w:r w:rsidR="00051DD5">
        <w:rPr>
          <w:rFonts w:cs="Times New Roman"/>
          <w:szCs w:val="22"/>
        </w:rPr>
        <w:t>additional</w:t>
      </w:r>
      <w:r w:rsidR="00051DD5" w:rsidRPr="002D7C4D">
        <w:rPr>
          <w:rFonts w:cs="Times New Roman"/>
          <w:szCs w:val="22"/>
        </w:rPr>
        <w:t xml:space="preserve"> </w:t>
      </w:r>
      <w:r w:rsidR="001D77BC" w:rsidRPr="002D7C4D">
        <w:rPr>
          <w:rFonts w:cs="Times New Roman"/>
          <w:szCs w:val="22"/>
        </w:rPr>
        <w:t>programs/activities</w:t>
      </w:r>
      <w:r w:rsidR="00A72390" w:rsidRPr="002D7C4D">
        <w:rPr>
          <w:rFonts w:cs="Times New Roman"/>
          <w:szCs w:val="22"/>
        </w:rPr>
        <w:t xml:space="preserve"> such as </w:t>
      </w:r>
      <w:r w:rsidR="00C907F1">
        <w:rPr>
          <w:rFonts w:cs="Times New Roman"/>
          <w:szCs w:val="22"/>
        </w:rPr>
        <w:t xml:space="preserve">Lego Robotic Kits, </w:t>
      </w:r>
      <w:r w:rsidR="00A72390" w:rsidRPr="002D7C4D">
        <w:rPr>
          <w:rFonts w:cs="Times New Roman"/>
          <w:szCs w:val="22"/>
        </w:rPr>
        <w:t>Readers Theatre</w:t>
      </w:r>
      <w:r w:rsidR="002D7C4D">
        <w:rPr>
          <w:rFonts w:cs="Times New Roman"/>
          <w:szCs w:val="22"/>
        </w:rPr>
        <w:t xml:space="preserve">, </w:t>
      </w:r>
      <w:r w:rsidR="008A34B2">
        <w:rPr>
          <w:rFonts w:cs="Times New Roman"/>
          <w:szCs w:val="22"/>
        </w:rPr>
        <w:t xml:space="preserve">MindWorks, </w:t>
      </w:r>
      <w:r w:rsidR="002D7C4D">
        <w:rPr>
          <w:rFonts w:cs="Times New Roman"/>
          <w:szCs w:val="22"/>
        </w:rPr>
        <w:t>STEM</w:t>
      </w:r>
      <w:r w:rsidR="00051DD5">
        <w:rPr>
          <w:rFonts w:cs="Times New Roman"/>
          <w:szCs w:val="22"/>
        </w:rPr>
        <w:t xml:space="preserve"> kits</w:t>
      </w:r>
      <w:r w:rsidR="002D7C4D">
        <w:rPr>
          <w:rFonts w:cs="Times New Roman"/>
          <w:szCs w:val="22"/>
        </w:rPr>
        <w:t>,</w:t>
      </w:r>
      <w:r w:rsidR="00A72390" w:rsidRPr="002D7C4D">
        <w:rPr>
          <w:rFonts w:cs="Times New Roman"/>
          <w:szCs w:val="22"/>
        </w:rPr>
        <w:t xml:space="preserve"> </w:t>
      </w:r>
      <w:r w:rsidR="00D82402">
        <w:rPr>
          <w:rFonts w:cs="Times New Roman"/>
          <w:szCs w:val="22"/>
        </w:rPr>
        <w:t>GEM kits</w:t>
      </w:r>
      <w:r w:rsidR="000E0E46">
        <w:rPr>
          <w:rFonts w:cs="Times New Roman"/>
          <w:szCs w:val="22"/>
        </w:rPr>
        <w:t>,</w:t>
      </w:r>
      <w:r w:rsidR="00D82402">
        <w:rPr>
          <w:rFonts w:cs="Times New Roman"/>
          <w:szCs w:val="22"/>
        </w:rPr>
        <w:t xml:space="preserve"> </w:t>
      </w:r>
      <w:r w:rsidR="001D77BC" w:rsidRPr="002D7C4D">
        <w:rPr>
          <w:rFonts w:cs="Times New Roman"/>
          <w:szCs w:val="22"/>
        </w:rPr>
        <w:t xml:space="preserve">and </w:t>
      </w:r>
      <w:r w:rsidR="00627A4D">
        <w:rPr>
          <w:rFonts w:cs="Times New Roman"/>
          <w:szCs w:val="22"/>
        </w:rPr>
        <w:t>a variety of</w:t>
      </w:r>
      <w:r w:rsidR="00627A4D" w:rsidRPr="002D7C4D">
        <w:rPr>
          <w:rFonts w:cs="Times New Roman"/>
          <w:szCs w:val="22"/>
        </w:rPr>
        <w:t xml:space="preserve"> </w:t>
      </w:r>
      <w:r w:rsidR="001D77BC" w:rsidRPr="002D7C4D">
        <w:rPr>
          <w:rFonts w:cs="Times New Roman"/>
          <w:szCs w:val="22"/>
        </w:rPr>
        <w:t>new skills</w:t>
      </w:r>
      <w:r w:rsidR="001934BD" w:rsidRPr="002D7C4D">
        <w:rPr>
          <w:rFonts w:cs="Times New Roman"/>
          <w:szCs w:val="22"/>
        </w:rPr>
        <w:t>/physical activities</w:t>
      </w:r>
      <w:r w:rsidR="00A125DB" w:rsidRPr="002D7C4D">
        <w:rPr>
          <w:rFonts w:cs="Times New Roman"/>
          <w:szCs w:val="22"/>
        </w:rPr>
        <w:t>.</w:t>
      </w:r>
    </w:p>
    <w:p w14:paraId="1E6CA053" w14:textId="77777777" w:rsidR="00B661CE" w:rsidRPr="002D7C4D" w:rsidRDefault="00C904A7" w:rsidP="00C904A7">
      <w:pPr>
        <w:ind w:left="360"/>
        <w:jc w:val="both"/>
        <w:rPr>
          <w:rFonts w:cs="Times New Roman"/>
          <w:szCs w:val="22"/>
        </w:rPr>
      </w:pPr>
      <w:r w:rsidRPr="002D7C4D">
        <w:rPr>
          <w:rFonts w:cs="Times New Roman"/>
          <w:szCs w:val="22"/>
        </w:rPr>
        <w:t xml:space="preserve"> </w:t>
      </w:r>
    </w:p>
    <w:p w14:paraId="484F45CD" w14:textId="77777777" w:rsidR="00C904A7" w:rsidRDefault="00051DD5" w:rsidP="00C904A7">
      <w:pPr>
        <w:numPr>
          <w:ilvl w:val="0"/>
          <w:numId w:val="7"/>
        </w:numPr>
        <w:jc w:val="both"/>
        <w:rPr>
          <w:rFonts w:cs="Times New Roman"/>
          <w:szCs w:val="22"/>
        </w:rPr>
      </w:pPr>
      <w:r>
        <w:rPr>
          <w:rFonts w:cs="Times New Roman"/>
          <w:szCs w:val="22"/>
        </w:rPr>
        <w:t>MRES/ESP</w:t>
      </w:r>
      <w:r w:rsidR="007A2BE1" w:rsidRPr="002D7C4D">
        <w:rPr>
          <w:rFonts w:cs="Times New Roman"/>
          <w:szCs w:val="22"/>
        </w:rPr>
        <w:t xml:space="preserve"> </w:t>
      </w:r>
      <w:r w:rsidR="002A0BFD">
        <w:rPr>
          <w:rFonts w:cs="Times New Roman"/>
          <w:szCs w:val="22"/>
        </w:rPr>
        <w:t>mak</w:t>
      </w:r>
      <w:r>
        <w:rPr>
          <w:rFonts w:cs="Times New Roman"/>
          <w:szCs w:val="22"/>
        </w:rPr>
        <w:t>e</w:t>
      </w:r>
      <w:r w:rsidR="002A0BFD">
        <w:rPr>
          <w:rFonts w:cs="Times New Roman"/>
          <w:szCs w:val="22"/>
        </w:rPr>
        <w:t>s</w:t>
      </w:r>
      <w:r>
        <w:rPr>
          <w:rFonts w:cs="Times New Roman"/>
          <w:szCs w:val="22"/>
        </w:rPr>
        <w:t xml:space="preserve"> available</w:t>
      </w:r>
      <w:r w:rsidRPr="002D7C4D">
        <w:rPr>
          <w:rFonts w:cs="Times New Roman"/>
          <w:szCs w:val="22"/>
        </w:rPr>
        <w:t xml:space="preserve"> </w:t>
      </w:r>
      <w:r w:rsidR="007A2BE1" w:rsidRPr="002D7C4D">
        <w:rPr>
          <w:rFonts w:cs="Times New Roman"/>
          <w:szCs w:val="22"/>
        </w:rPr>
        <w:t>lesson plans which specif</w:t>
      </w:r>
      <w:r w:rsidR="002A0BFD">
        <w:rPr>
          <w:rFonts w:cs="Times New Roman"/>
          <w:szCs w:val="22"/>
        </w:rPr>
        <w:t>y</w:t>
      </w:r>
      <w:r w:rsidR="007A2BE1" w:rsidRPr="002D7C4D">
        <w:rPr>
          <w:rFonts w:cs="Times New Roman"/>
          <w:szCs w:val="22"/>
        </w:rPr>
        <w:t xml:space="preserve"> grade, lesson topic, supplies needed, and state standards/benchmarks (such as language arts standards for example)</w:t>
      </w:r>
      <w:r w:rsidR="00BC0019" w:rsidRPr="002D7C4D">
        <w:rPr>
          <w:rFonts w:cs="Times New Roman"/>
          <w:szCs w:val="22"/>
        </w:rPr>
        <w:t xml:space="preserve"> for each topic</w:t>
      </w:r>
      <w:r w:rsidR="007A2BE1" w:rsidRPr="002D7C4D">
        <w:rPr>
          <w:rFonts w:cs="Times New Roman"/>
          <w:szCs w:val="22"/>
        </w:rPr>
        <w:t>.</w:t>
      </w:r>
      <w:r w:rsidR="00B661CE" w:rsidRPr="002D7C4D">
        <w:rPr>
          <w:rFonts w:cs="Times New Roman"/>
          <w:szCs w:val="22"/>
        </w:rPr>
        <w:t xml:space="preserve"> </w:t>
      </w:r>
      <w:r w:rsidR="00C907F1">
        <w:rPr>
          <w:rFonts w:cs="Times New Roman"/>
          <w:szCs w:val="22"/>
        </w:rPr>
        <w:t xml:space="preserve">School-specific </w:t>
      </w:r>
      <w:r w:rsidR="002A0BFD">
        <w:rPr>
          <w:rFonts w:cs="Times New Roman"/>
          <w:szCs w:val="22"/>
        </w:rPr>
        <w:t>s</w:t>
      </w:r>
      <w:r w:rsidR="007A2BE1" w:rsidRPr="002D7C4D">
        <w:rPr>
          <w:rFonts w:cs="Times New Roman"/>
          <w:szCs w:val="22"/>
        </w:rPr>
        <w:t xml:space="preserve">chool day “Faculty – ESP Collaboration Forms” which </w:t>
      </w:r>
      <w:r>
        <w:rPr>
          <w:rFonts w:cs="Times New Roman"/>
          <w:szCs w:val="22"/>
        </w:rPr>
        <w:t>identif</w:t>
      </w:r>
      <w:r w:rsidR="002A0BFD">
        <w:rPr>
          <w:rFonts w:cs="Times New Roman"/>
          <w:szCs w:val="22"/>
        </w:rPr>
        <w:t>y</w:t>
      </w:r>
      <w:r w:rsidRPr="002D7C4D">
        <w:rPr>
          <w:rFonts w:cs="Times New Roman"/>
          <w:szCs w:val="22"/>
        </w:rPr>
        <w:t xml:space="preserve"> </w:t>
      </w:r>
      <w:r w:rsidR="007A2BE1" w:rsidRPr="002D7C4D">
        <w:rPr>
          <w:rFonts w:cs="Times New Roman"/>
          <w:szCs w:val="22"/>
        </w:rPr>
        <w:t>tutoring</w:t>
      </w:r>
      <w:r w:rsidR="005B6AFE">
        <w:rPr>
          <w:rFonts w:cs="Times New Roman"/>
          <w:szCs w:val="22"/>
        </w:rPr>
        <w:t xml:space="preserve"> </w:t>
      </w:r>
      <w:r w:rsidR="007A2BE1" w:rsidRPr="002D7C4D">
        <w:rPr>
          <w:rFonts w:cs="Times New Roman"/>
          <w:szCs w:val="22"/>
        </w:rPr>
        <w:t xml:space="preserve">needs of the ESP students with respect to math, reading, and science subject areas </w:t>
      </w:r>
      <w:r w:rsidR="002A0BFD">
        <w:rPr>
          <w:rFonts w:cs="Times New Roman"/>
          <w:szCs w:val="22"/>
        </w:rPr>
        <w:t>are</w:t>
      </w:r>
      <w:r w:rsidR="007A2BE1" w:rsidRPr="002D7C4D">
        <w:rPr>
          <w:rFonts w:cs="Times New Roman"/>
          <w:szCs w:val="22"/>
        </w:rPr>
        <w:t xml:space="preserve"> provided ESP teachers to guide them in targeting the </w:t>
      </w:r>
      <w:r>
        <w:rPr>
          <w:rFonts w:cs="Times New Roman"/>
          <w:szCs w:val="22"/>
        </w:rPr>
        <w:t xml:space="preserve">academic </w:t>
      </w:r>
      <w:r w:rsidR="007A2BE1" w:rsidRPr="002D7C4D">
        <w:rPr>
          <w:rFonts w:cs="Times New Roman"/>
          <w:szCs w:val="22"/>
        </w:rPr>
        <w:t>needs of individual students.</w:t>
      </w:r>
    </w:p>
    <w:p w14:paraId="2435A569" w14:textId="77777777" w:rsidR="002368B9" w:rsidRPr="002D7C4D" w:rsidRDefault="00C904A7" w:rsidP="00C904A7">
      <w:pPr>
        <w:ind w:left="360"/>
        <w:jc w:val="both"/>
        <w:rPr>
          <w:rFonts w:cs="Times New Roman"/>
          <w:szCs w:val="22"/>
        </w:rPr>
      </w:pPr>
      <w:r w:rsidRPr="002D7C4D">
        <w:rPr>
          <w:rFonts w:cs="Times New Roman"/>
          <w:szCs w:val="22"/>
        </w:rPr>
        <w:t xml:space="preserve"> </w:t>
      </w:r>
    </w:p>
    <w:p w14:paraId="3917821D" w14:textId="77777777" w:rsidR="00C904A7" w:rsidRDefault="005F0EC0" w:rsidP="00C904A7">
      <w:pPr>
        <w:numPr>
          <w:ilvl w:val="0"/>
          <w:numId w:val="7"/>
        </w:numPr>
        <w:autoSpaceDE w:val="0"/>
        <w:autoSpaceDN w:val="0"/>
        <w:adjustRightInd w:val="0"/>
        <w:jc w:val="both"/>
        <w:rPr>
          <w:rFonts w:cs="Times New Roman"/>
          <w:szCs w:val="22"/>
        </w:rPr>
      </w:pPr>
      <w:r w:rsidRPr="002D7C4D">
        <w:rPr>
          <w:rFonts w:cs="Times New Roman"/>
          <w:szCs w:val="22"/>
        </w:rPr>
        <w:t>All</w:t>
      </w:r>
      <w:r w:rsidR="005B47F8" w:rsidRPr="002D7C4D">
        <w:rPr>
          <w:rFonts w:cs="Times New Roman"/>
          <w:szCs w:val="22"/>
        </w:rPr>
        <w:t xml:space="preserve"> program</w:t>
      </w:r>
      <w:r w:rsidR="009E3B63" w:rsidRPr="002D7C4D">
        <w:rPr>
          <w:rFonts w:cs="Times New Roman"/>
          <w:szCs w:val="22"/>
        </w:rPr>
        <w:t>s</w:t>
      </w:r>
      <w:r w:rsidR="005B47F8" w:rsidRPr="002D7C4D">
        <w:rPr>
          <w:rFonts w:cs="Times New Roman"/>
          <w:szCs w:val="22"/>
        </w:rPr>
        <w:t>/activities</w:t>
      </w:r>
      <w:r w:rsidR="009E3B63" w:rsidRPr="002D7C4D">
        <w:rPr>
          <w:rFonts w:cs="Times New Roman"/>
          <w:szCs w:val="22"/>
        </w:rPr>
        <w:t xml:space="preserve"> </w:t>
      </w:r>
      <w:r w:rsidR="00C907F1">
        <w:rPr>
          <w:rFonts w:cs="Times New Roman"/>
          <w:szCs w:val="22"/>
        </w:rPr>
        <w:t xml:space="preserve">continue to </w:t>
      </w:r>
      <w:r w:rsidR="005B47F8" w:rsidRPr="002D7C4D">
        <w:rPr>
          <w:rFonts w:cs="Times New Roman"/>
          <w:szCs w:val="22"/>
        </w:rPr>
        <w:t>have a</w:t>
      </w:r>
      <w:r w:rsidR="00A66477" w:rsidRPr="002D7C4D">
        <w:rPr>
          <w:rFonts w:cs="Times New Roman"/>
          <w:szCs w:val="22"/>
        </w:rPr>
        <w:t xml:space="preserve">n excellent detailed </w:t>
      </w:r>
      <w:r w:rsidR="005B47F8" w:rsidRPr="002D7C4D">
        <w:rPr>
          <w:rFonts w:cs="Times New Roman"/>
          <w:szCs w:val="22"/>
        </w:rPr>
        <w:t xml:space="preserve">schedule, flow, and duration, and </w:t>
      </w:r>
      <w:r w:rsidR="002A0BFD">
        <w:rPr>
          <w:rFonts w:cs="Times New Roman"/>
          <w:szCs w:val="22"/>
        </w:rPr>
        <w:t>are</w:t>
      </w:r>
      <w:r w:rsidR="005B47F8" w:rsidRPr="002D7C4D">
        <w:rPr>
          <w:rFonts w:cs="Times New Roman"/>
          <w:szCs w:val="22"/>
        </w:rPr>
        <w:t xml:space="preserve"> based on student needs</w:t>
      </w:r>
      <w:r w:rsidR="005265FD">
        <w:rPr>
          <w:rFonts w:cs="Times New Roman"/>
          <w:szCs w:val="22"/>
        </w:rPr>
        <w:t>/</w:t>
      </w:r>
      <w:r w:rsidR="005B47F8" w:rsidRPr="002D7C4D">
        <w:rPr>
          <w:rFonts w:cs="Times New Roman"/>
          <w:szCs w:val="22"/>
        </w:rPr>
        <w:t>interests</w:t>
      </w:r>
      <w:r w:rsidR="00A66477" w:rsidRPr="002D7C4D">
        <w:rPr>
          <w:rFonts w:cs="Times New Roman"/>
          <w:szCs w:val="22"/>
        </w:rPr>
        <w:t xml:space="preserve"> and the mission and vision of the grantee</w:t>
      </w:r>
      <w:r w:rsidR="005B47F8" w:rsidRPr="002D7C4D">
        <w:rPr>
          <w:rFonts w:cs="Times New Roman"/>
          <w:szCs w:val="22"/>
        </w:rPr>
        <w:t>.</w:t>
      </w:r>
    </w:p>
    <w:p w14:paraId="55E76BA0" w14:textId="77777777" w:rsidR="005B79B9" w:rsidRDefault="00C904A7" w:rsidP="00C904A7">
      <w:pPr>
        <w:autoSpaceDE w:val="0"/>
        <w:autoSpaceDN w:val="0"/>
        <w:adjustRightInd w:val="0"/>
        <w:ind w:left="360"/>
        <w:jc w:val="both"/>
        <w:rPr>
          <w:rFonts w:cs="Times New Roman"/>
          <w:szCs w:val="22"/>
        </w:rPr>
      </w:pPr>
      <w:r>
        <w:rPr>
          <w:rFonts w:cs="Times New Roman"/>
          <w:szCs w:val="22"/>
        </w:rPr>
        <w:t xml:space="preserve"> </w:t>
      </w:r>
    </w:p>
    <w:p w14:paraId="2A18B1D7" w14:textId="77777777" w:rsidR="004601DB" w:rsidRPr="005852C1" w:rsidRDefault="00C1424F" w:rsidP="004F325B">
      <w:pPr>
        <w:numPr>
          <w:ilvl w:val="0"/>
          <w:numId w:val="7"/>
        </w:numPr>
        <w:jc w:val="both"/>
        <w:rPr>
          <w:rFonts w:cs="Times New Roman"/>
          <w:szCs w:val="22"/>
        </w:rPr>
      </w:pPr>
      <w:r>
        <w:rPr>
          <w:rFonts w:cs="Times New Roman"/>
          <w:szCs w:val="22"/>
        </w:rPr>
        <w:t>During the 201</w:t>
      </w:r>
      <w:r w:rsidR="0004017C">
        <w:rPr>
          <w:rFonts w:cs="Times New Roman"/>
          <w:szCs w:val="22"/>
        </w:rPr>
        <w:t>6</w:t>
      </w:r>
      <w:r w:rsidR="00297D73">
        <w:rPr>
          <w:rFonts w:cs="Times New Roman"/>
          <w:szCs w:val="22"/>
        </w:rPr>
        <w:t>-1</w:t>
      </w:r>
      <w:r w:rsidR="0004017C">
        <w:rPr>
          <w:rFonts w:cs="Times New Roman"/>
          <w:szCs w:val="22"/>
        </w:rPr>
        <w:t>7</w:t>
      </w:r>
      <w:r>
        <w:rPr>
          <w:rFonts w:cs="Times New Roman"/>
          <w:szCs w:val="22"/>
        </w:rPr>
        <w:t xml:space="preserve"> school</w:t>
      </w:r>
      <w:r w:rsidR="00297D73">
        <w:rPr>
          <w:rFonts w:cs="Times New Roman"/>
          <w:szCs w:val="22"/>
        </w:rPr>
        <w:t xml:space="preserve"> </w:t>
      </w:r>
      <w:r>
        <w:rPr>
          <w:rFonts w:cs="Times New Roman"/>
          <w:szCs w:val="22"/>
        </w:rPr>
        <w:t>year</w:t>
      </w:r>
      <w:r w:rsidR="00297D73">
        <w:rPr>
          <w:rFonts w:cs="Times New Roman"/>
          <w:szCs w:val="22"/>
        </w:rPr>
        <w:t>,</w:t>
      </w:r>
      <w:r>
        <w:rPr>
          <w:rFonts w:cs="Times New Roman"/>
          <w:szCs w:val="22"/>
        </w:rPr>
        <w:t xml:space="preserve"> </w:t>
      </w:r>
      <w:r w:rsidR="00297D73">
        <w:rPr>
          <w:rFonts w:cs="Times New Roman"/>
          <w:szCs w:val="22"/>
        </w:rPr>
        <w:t xml:space="preserve">all </w:t>
      </w:r>
      <w:r>
        <w:rPr>
          <w:rFonts w:cs="Times New Roman"/>
          <w:szCs w:val="22"/>
        </w:rPr>
        <w:t xml:space="preserve">MREC/ESP </w:t>
      </w:r>
      <w:r w:rsidR="00297D73">
        <w:rPr>
          <w:rFonts w:cs="Times New Roman"/>
          <w:szCs w:val="22"/>
        </w:rPr>
        <w:t xml:space="preserve">sites </w:t>
      </w:r>
      <w:r w:rsidR="008875B9" w:rsidRPr="005852C1">
        <w:rPr>
          <w:rFonts w:cs="Times New Roman"/>
          <w:szCs w:val="22"/>
        </w:rPr>
        <w:t xml:space="preserve">met the </w:t>
      </w:r>
      <w:r w:rsidR="005B79B9" w:rsidRPr="005852C1">
        <w:rPr>
          <w:rFonts w:cs="Times New Roman"/>
          <w:szCs w:val="22"/>
        </w:rPr>
        <w:t xml:space="preserve">mandated objective requiring more than 65.0% of daily programming at each site </w:t>
      </w:r>
      <w:r w:rsidR="00617781">
        <w:rPr>
          <w:rFonts w:cs="Times New Roman"/>
          <w:szCs w:val="22"/>
        </w:rPr>
        <w:t>be</w:t>
      </w:r>
      <w:r w:rsidR="005B79B9" w:rsidRPr="005852C1">
        <w:rPr>
          <w:rFonts w:cs="Times New Roman"/>
          <w:szCs w:val="22"/>
        </w:rPr>
        <w:t xml:space="preserve"> of high quality in the core academic areas of reading/literacy, math, science</w:t>
      </w:r>
      <w:r w:rsidR="00043D4B" w:rsidRPr="005852C1">
        <w:rPr>
          <w:rFonts w:cs="Times New Roman"/>
          <w:szCs w:val="22"/>
        </w:rPr>
        <w:t xml:space="preserve">, </w:t>
      </w:r>
      <w:r w:rsidR="0025460C" w:rsidRPr="005852C1">
        <w:rPr>
          <w:rFonts w:cs="Times New Roman"/>
          <w:szCs w:val="22"/>
        </w:rPr>
        <w:t>technology/</w:t>
      </w:r>
      <w:r w:rsidR="00043D4B" w:rsidRPr="005852C1">
        <w:rPr>
          <w:rFonts w:cs="Times New Roman"/>
          <w:szCs w:val="22"/>
        </w:rPr>
        <w:t>computer</w:t>
      </w:r>
      <w:r w:rsidR="00297D73">
        <w:rPr>
          <w:rFonts w:cs="Times New Roman"/>
          <w:szCs w:val="22"/>
        </w:rPr>
        <w:t>, and art/music</w:t>
      </w:r>
      <w:r w:rsidR="008875B9" w:rsidRPr="005852C1">
        <w:rPr>
          <w:rFonts w:cs="Times New Roman"/>
          <w:szCs w:val="22"/>
        </w:rPr>
        <w:t xml:space="preserve">. </w:t>
      </w:r>
      <w:r>
        <w:rPr>
          <w:rFonts w:cs="Times New Roman"/>
          <w:szCs w:val="22"/>
        </w:rPr>
        <w:t>A</w:t>
      </w:r>
      <w:r w:rsidR="005265FD" w:rsidRPr="005852C1">
        <w:rPr>
          <w:rFonts w:cs="Times New Roman"/>
          <w:szCs w:val="22"/>
        </w:rPr>
        <w:t xml:space="preserve">s </w:t>
      </w:r>
      <w:r w:rsidR="00297D73">
        <w:rPr>
          <w:rFonts w:cs="Times New Roman"/>
          <w:szCs w:val="22"/>
        </w:rPr>
        <w:t>mentioned</w:t>
      </w:r>
      <w:r w:rsidR="005265FD" w:rsidRPr="005852C1">
        <w:rPr>
          <w:rFonts w:cs="Times New Roman"/>
          <w:szCs w:val="22"/>
        </w:rPr>
        <w:t xml:space="preserve"> </w:t>
      </w:r>
      <w:r>
        <w:rPr>
          <w:rFonts w:cs="Times New Roman"/>
          <w:szCs w:val="22"/>
        </w:rPr>
        <w:t>previously, only one</w:t>
      </w:r>
      <w:r w:rsidR="004601DB" w:rsidRPr="005852C1">
        <w:rPr>
          <w:rFonts w:cs="Times New Roman"/>
          <w:szCs w:val="22"/>
        </w:rPr>
        <w:t xml:space="preserve"> </w:t>
      </w:r>
      <w:r>
        <w:rPr>
          <w:rFonts w:cs="Times New Roman"/>
          <w:szCs w:val="22"/>
        </w:rPr>
        <w:t xml:space="preserve">of </w:t>
      </w:r>
      <w:r w:rsidR="004601DB" w:rsidRPr="005852C1">
        <w:rPr>
          <w:rFonts w:cs="Times New Roman"/>
          <w:szCs w:val="22"/>
        </w:rPr>
        <w:t xml:space="preserve">the region’s sites did not meet the requirement that </w:t>
      </w:r>
      <w:r w:rsidR="00297D73">
        <w:rPr>
          <w:rFonts w:cs="Times New Roman"/>
          <w:szCs w:val="22"/>
        </w:rPr>
        <w:t>each site</w:t>
      </w:r>
      <w:r w:rsidR="005265FD" w:rsidRPr="005852C1">
        <w:rPr>
          <w:rFonts w:cs="Times New Roman"/>
          <w:szCs w:val="22"/>
        </w:rPr>
        <w:t xml:space="preserve"> offer services at least </w:t>
      </w:r>
      <w:r w:rsidR="00297D73">
        <w:rPr>
          <w:rFonts w:cs="Times New Roman"/>
          <w:szCs w:val="22"/>
        </w:rPr>
        <w:t>seven h</w:t>
      </w:r>
      <w:r w:rsidR="004601DB" w:rsidRPr="005852C1">
        <w:rPr>
          <w:rFonts w:cs="Times New Roman"/>
          <w:szCs w:val="22"/>
        </w:rPr>
        <w:t>ours per week on average.</w:t>
      </w:r>
    </w:p>
    <w:p w14:paraId="106B6158" w14:textId="77777777" w:rsidR="005B47F8" w:rsidRPr="00D2364F" w:rsidRDefault="005B47F8" w:rsidP="00D2364F">
      <w:pPr>
        <w:pStyle w:val="Heading1"/>
        <w:spacing w:before="0"/>
        <w:rPr>
          <w:rFonts w:ascii="Times New Roman" w:hAnsi="Times New Roman" w:cs="Times New Roman"/>
          <w:b/>
          <w:color w:val="auto"/>
          <w:sz w:val="22"/>
          <w:szCs w:val="22"/>
        </w:rPr>
      </w:pPr>
      <w:r w:rsidRPr="00D2364F">
        <w:rPr>
          <w:rFonts w:ascii="Times New Roman" w:hAnsi="Times New Roman" w:cs="Times New Roman"/>
          <w:b/>
          <w:color w:val="auto"/>
          <w:sz w:val="22"/>
          <w:szCs w:val="22"/>
        </w:rPr>
        <w:lastRenderedPageBreak/>
        <w:t>Health and Safety</w:t>
      </w:r>
    </w:p>
    <w:p w14:paraId="02823774" w14:textId="77777777" w:rsidR="005B47F8" w:rsidRPr="000F40DD" w:rsidRDefault="005B47F8" w:rsidP="00D10181">
      <w:pPr>
        <w:jc w:val="both"/>
        <w:rPr>
          <w:rFonts w:cs="Times New Roman"/>
          <w:b/>
          <w:szCs w:val="22"/>
        </w:rPr>
      </w:pPr>
    </w:p>
    <w:p w14:paraId="5895FF62" w14:textId="77777777" w:rsidR="00C904A7" w:rsidRPr="00C904A7" w:rsidRDefault="002E6A4F" w:rsidP="00C904A7">
      <w:pPr>
        <w:numPr>
          <w:ilvl w:val="0"/>
          <w:numId w:val="8"/>
        </w:numPr>
        <w:tabs>
          <w:tab w:val="left" w:pos="360"/>
        </w:tabs>
        <w:jc w:val="both"/>
      </w:pPr>
      <w:r w:rsidRPr="00E612AE">
        <w:rPr>
          <w:rFonts w:cs="Times New Roman"/>
          <w:szCs w:val="22"/>
        </w:rPr>
        <w:t>MREC/ESP</w:t>
      </w:r>
      <w:r w:rsidR="0001674C" w:rsidRPr="00E612AE">
        <w:rPr>
          <w:rFonts w:cs="Times New Roman"/>
          <w:szCs w:val="22"/>
        </w:rPr>
        <w:t xml:space="preserve"> </w:t>
      </w:r>
      <w:r w:rsidR="00A05FC5" w:rsidRPr="00E612AE">
        <w:rPr>
          <w:rFonts w:cs="Times New Roman"/>
          <w:szCs w:val="22"/>
        </w:rPr>
        <w:t xml:space="preserve">area </w:t>
      </w:r>
      <w:r w:rsidR="0001674C" w:rsidRPr="00E612AE">
        <w:rPr>
          <w:rFonts w:cs="Times New Roman"/>
          <w:szCs w:val="22"/>
        </w:rPr>
        <w:t xml:space="preserve">school </w:t>
      </w:r>
      <w:r w:rsidR="00A05FC5" w:rsidRPr="00E612AE">
        <w:rPr>
          <w:rFonts w:cs="Times New Roman"/>
          <w:szCs w:val="22"/>
        </w:rPr>
        <w:t xml:space="preserve">essential </w:t>
      </w:r>
      <w:r w:rsidR="0001674C" w:rsidRPr="00E612AE">
        <w:rPr>
          <w:rFonts w:cs="Times New Roman"/>
          <w:szCs w:val="22"/>
        </w:rPr>
        <w:t>h</w:t>
      </w:r>
      <w:r w:rsidR="005B47F8" w:rsidRPr="00E612AE">
        <w:rPr>
          <w:rFonts w:cs="Times New Roman"/>
          <w:szCs w:val="22"/>
        </w:rPr>
        <w:t xml:space="preserve">ealth and safety issues </w:t>
      </w:r>
      <w:r w:rsidR="006F29BF" w:rsidRPr="00E612AE">
        <w:rPr>
          <w:rFonts w:cs="Times New Roman"/>
          <w:szCs w:val="22"/>
        </w:rPr>
        <w:t>were</w:t>
      </w:r>
      <w:r w:rsidR="005B47F8" w:rsidRPr="00E612AE">
        <w:rPr>
          <w:rFonts w:cs="Times New Roman"/>
          <w:szCs w:val="22"/>
        </w:rPr>
        <w:t xml:space="preserve"> </w:t>
      </w:r>
      <w:r w:rsidR="00AE4FD3" w:rsidRPr="00E612AE">
        <w:rPr>
          <w:rFonts w:cs="Times New Roman"/>
          <w:szCs w:val="22"/>
        </w:rPr>
        <w:t xml:space="preserve">generally </w:t>
      </w:r>
      <w:r w:rsidR="005B47F8" w:rsidRPr="00E612AE">
        <w:rPr>
          <w:rFonts w:cs="Times New Roman"/>
          <w:szCs w:val="22"/>
        </w:rPr>
        <w:t>attended to</w:t>
      </w:r>
      <w:r w:rsidR="00A05FC5" w:rsidRPr="00E612AE">
        <w:rPr>
          <w:rFonts w:cs="Times New Roman"/>
          <w:szCs w:val="22"/>
        </w:rPr>
        <w:t xml:space="preserve"> as required; </w:t>
      </w:r>
      <w:r w:rsidR="000F40DD" w:rsidRPr="00E612AE">
        <w:rPr>
          <w:rFonts w:cs="Times New Roman"/>
          <w:szCs w:val="22"/>
        </w:rPr>
        <w:t>including</w:t>
      </w:r>
      <w:r w:rsidR="00A05FC5" w:rsidRPr="00E612AE">
        <w:rPr>
          <w:rFonts w:cs="Times New Roman"/>
          <w:szCs w:val="22"/>
        </w:rPr>
        <w:t>:</w:t>
      </w:r>
      <w:r w:rsidR="005B47F8" w:rsidRPr="00E612AE">
        <w:rPr>
          <w:rFonts w:cs="Times New Roman"/>
          <w:szCs w:val="22"/>
        </w:rPr>
        <w:t xml:space="preserve"> safe spaces/areas for program activities, daily nutritional snacks, addressing unique health issues</w:t>
      </w:r>
      <w:r w:rsidR="0040742E" w:rsidRPr="00E612AE">
        <w:rPr>
          <w:rFonts w:cs="Times New Roman"/>
          <w:szCs w:val="22"/>
        </w:rPr>
        <w:t xml:space="preserve"> </w:t>
      </w:r>
      <w:r w:rsidR="00AE6FA0" w:rsidRPr="00E612AE">
        <w:rPr>
          <w:rFonts w:cs="Times New Roman"/>
          <w:szCs w:val="22"/>
        </w:rPr>
        <w:t>(</w:t>
      </w:r>
      <w:r w:rsidR="005B47F8" w:rsidRPr="00E612AE">
        <w:rPr>
          <w:rFonts w:cs="Times New Roman"/>
          <w:szCs w:val="22"/>
        </w:rPr>
        <w:t>such as allergies</w:t>
      </w:r>
      <w:r w:rsidR="00AE6FA0" w:rsidRPr="00E612AE">
        <w:rPr>
          <w:rFonts w:cs="Times New Roman"/>
          <w:szCs w:val="22"/>
        </w:rPr>
        <w:t>, etc.)</w:t>
      </w:r>
      <w:r w:rsidR="005B47F8" w:rsidRPr="00E612AE">
        <w:rPr>
          <w:rFonts w:cs="Times New Roman"/>
          <w:szCs w:val="22"/>
        </w:rPr>
        <w:t>, clearly defined procedures for participant pick-ups</w:t>
      </w:r>
      <w:r w:rsidR="0040742E" w:rsidRPr="00E612AE">
        <w:rPr>
          <w:rFonts w:cs="Times New Roman"/>
          <w:szCs w:val="22"/>
        </w:rPr>
        <w:t>,</w:t>
      </w:r>
      <w:r w:rsidR="005B47F8" w:rsidRPr="00E612AE">
        <w:rPr>
          <w:rFonts w:cs="Times New Roman"/>
          <w:szCs w:val="22"/>
        </w:rPr>
        <w:t xml:space="preserve"> emergency contact information and readiness plans, </w:t>
      </w:r>
      <w:r w:rsidR="00EB4FD4" w:rsidRPr="00E612AE">
        <w:rPr>
          <w:rFonts w:cs="Times New Roman"/>
          <w:szCs w:val="22"/>
        </w:rPr>
        <w:t>internet access</w:t>
      </w:r>
      <w:r w:rsidR="00B54507" w:rsidRPr="00E612AE">
        <w:rPr>
          <w:rFonts w:cs="Times New Roman"/>
          <w:szCs w:val="22"/>
        </w:rPr>
        <w:t xml:space="preserve"> (firewall, etc.)</w:t>
      </w:r>
      <w:r w:rsidR="0040742E" w:rsidRPr="00E612AE">
        <w:rPr>
          <w:rFonts w:cs="Times New Roman"/>
          <w:szCs w:val="22"/>
        </w:rPr>
        <w:t>,</w:t>
      </w:r>
      <w:r w:rsidR="00634396" w:rsidRPr="00E612AE">
        <w:rPr>
          <w:rFonts w:cs="Times New Roman"/>
          <w:szCs w:val="22"/>
        </w:rPr>
        <w:t xml:space="preserve"> </w:t>
      </w:r>
      <w:r w:rsidR="00EB4FD4" w:rsidRPr="00E612AE">
        <w:rPr>
          <w:rFonts w:cs="Times New Roman"/>
          <w:szCs w:val="22"/>
        </w:rPr>
        <w:t xml:space="preserve">and </w:t>
      </w:r>
      <w:r w:rsidR="00A05FC5" w:rsidRPr="00E612AE">
        <w:rPr>
          <w:rFonts w:cs="Times New Roman"/>
          <w:szCs w:val="22"/>
        </w:rPr>
        <w:t>first aid/CPR trained staff</w:t>
      </w:r>
      <w:r w:rsidR="005B47F8" w:rsidRPr="00E612AE">
        <w:rPr>
          <w:rFonts w:cs="Times New Roman"/>
          <w:szCs w:val="22"/>
        </w:rPr>
        <w:t>.</w:t>
      </w:r>
      <w:r w:rsidR="00B84EFB" w:rsidRPr="00E612AE">
        <w:rPr>
          <w:rFonts w:cs="Times New Roman"/>
          <w:szCs w:val="22"/>
        </w:rPr>
        <w:t xml:space="preserve"> </w:t>
      </w:r>
      <w:r w:rsidR="0040742E" w:rsidRPr="00E612AE">
        <w:rPr>
          <w:rFonts w:cs="Times New Roman"/>
          <w:szCs w:val="22"/>
        </w:rPr>
        <w:t xml:space="preserve">These </w:t>
      </w:r>
      <w:r w:rsidR="000F40DD" w:rsidRPr="00E612AE">
        <w:rPr>
          <w:rFonts w:cs="Times New Roman"/>
          <w:szCs w:val="22"/>
        </w:rPr>
        <w:t xml:space="preserve">critical </w:t>
      </w:r>
      <w:r w:rsidR="0040742E" w:rsidRPr="00E612AE">
        <w:rPr>
          <w:rFonts w:cs="Times New Roman"/>
          <w:szCs w:val="22"/>
        </w:rPr>
        <w:t>issues are addressed in the Family and Employee Handbooks, registration forms, food audit reports, staff training “logs”, and brochures, among others.</w:t>
      </w:r>
    </w:p>
    <w:p w14:paraId="0D732CD2" w14:textId="77777777" w:rsidR="00E612AE" w:rsidRPr="00E612AE" w:rsidRDefault="00C904A7" w:rsidP="00C904A7">
      <w:pPr>
        <w:tabs>
          <w:tab w:val="left" w:pos="360"/>
        </w:tabs>
        <w:ind w:left="360"/>
        <w:jc w:val="both"/>
      </w:pPr>
      <w:r w:rsidRPr="00E612AE">
        <w:t xml:space="preserve"> </w:t>
      </w:r>
    </w:p>
    <w:p w14:paraId="168B3315" w14:textId="77777777" w:rsidR="00257586" w:rsidRPr="00CA59A2" w:rsidRDefault="00502F26" w:rsidP="00411B00">
      <w:pPr>
        <w:numPr>
          <w:ilvl w:val="0"/>
          <w:numId w:val="8"/>
        </w:numPr>
        <w:tabs>
          <w:tab w:val="clear" w:pos="360"/>
          <w:tab w:val="num" w:pos="1440"/>
        </w:tabs>
        <w:jc w:val="both"/>
      </w:pPr>
      <w:r w:rsidRPr="00502F26">
        <w:rPr>
          <w:rFonts w:cs="Times New Roman"/>
        </w:rPr>
        <w:t xml:space="preserve">As mentioned previously, the grantee houses programs in safe and accessible facilities/environments (in schools). Past concerns related to individual(s) entering a school “unrecorded/unchecked” by any day school or afterschool staff. To address the safe and accessible facility/environment issue MREC/ESP family members/visitors of the afterschool program have access to the school by only a single entrance, one which is typically staffed by an individual who “checks in” persons entering the school or has a controlled access feature where family members/visitors are “buzzed-in.” </w:t>
      </w:r>
      <w:r w:rsidR="00CA59A2" w:rsidRPr="00502F26">
        <w:rPr>
          <w:rFonts w:cs="Times New Roman"/>
        </w:rPr>
        <w:t xml:space="preserve">Individuals entering the school who are “not recognized” by the site coordinator are asked for their picture ID (personal experience). </w:t>
      </w:r>
    </w:p>
    <w:p w14:paraId="75336858" w14:textId="77777777" w:rsidR="00E612AE" w:rsidRDefault="00E612AE" w:rsidP="00E612AE">
      <w:pPr>
        <w:ind w:left="360"/>
        <w:jc w:val="both"/>
        <w:rPr>
          <w:rFonts w:cs="Times New Roman"/>
        </w:rPr>
      </w:pPr>
    </w:p>
    <w:p w14:paraId="5036EF41" w14:textId="77777777" w:rsidR="0040742E" w:rsidRPr="003E252D" w:rsidRDefault="000F40DD" w:rsidP="004F325B">
      <w:pPr>
        <w:numPr>
          <w:ilvl w:val="0"/>
          <w:numId w:val="8"/>
        </w:numPr>
        <w:tabs>
          <w:tab w:val="left" w:pos="360"/>
        </w:tabs>
        <w:jc w:val="both"/>
        <w:rPr>
          <w:rFonts w:cs="Times New Roman"/>
        </w:rPr>
      </w:pPr>
      <w:r w:rsidRPr="003E252D">
        <w:rPr>
          <w:rFonts w:cs="Times New Roman"/>
        </w:rPr>
        <w:t>Although</w:t>
      </w:r>
      <w:r w:rsidR="00B84EFB" w:rsidRPr="003E252D">
        <w:rPr>
          <w:rFonts w:cs="Times New Roman"/>
        </w:rPr>
        <w:t xml:space="preserve"> </w:t>
      </w:r>
      <w:r w:rsidR="0040742E" w:rsidRPr="003E252D">
        <w:rPr>
          <w:rFonts w:cs="Times New Roman"/>
        </w:rPr>
        <w:t xml:space="preserve">required fire/safety drills </w:t>
      </w:r>
      <w:r w:rsidR="00E612AE">
        <w:rPr>
          <w:rFonts w:cs="Times New Roman"/>
        </w:rPr>
        <w:t xml:space="preserve">are </w:t>
      </w:r>
      <w:r w:rsidR="000D0BDA">
        <w:rPr>
          <w:rFonts w:cs="Times New Roman"/>
        </w:rPr>
        <w:t xml:space="preserve">typically </w:t>
      </w:r>
      <w:r w:rsidR="00E612AE">
        <w:rPr>
          <w:rFonts w:cs="Times New Roman"/>
        </w:rPr>
        <w:t>conducted</w:t>
      </w:r>
      <w:r w:rsidRPr="003E252D">
        <w:rPr>
          <w:rFonts w:cs="Times New Roman"/>
        </w:rPr>
        <w:t xml:space="preserve"> </w:t>
      </w:r>
      <w:r w:rsidR="0040742E" w:rsidRPr="003E252D">
        <w:rPr>
          <w:rFonts w:cs="Times New Roman"/>
        </w:rPr>
        <w:t xml:space="preserve">periodically at </w:t>
      </w:r>
      <w:r w:rsidRPr="003E252D">
        <w:rPr>
          <w:rFonts w:cs="Times New Roman"/>
        </w:rPr>
        <w:t>all</w:t>
      </w:r>
      <w:r w:rsidR="0040742E" w:rsidRPr="003E252D">
        <w:rPr>
          <w:rFonts w:cs="Times New Roman"/>
        </w:rPr>
        <w:t xml:space="preserve"> schools</w:t>
      </w:r>
      <w:r w:rsidR="00B21B53" w:rsidRPr="003E252D">
        <w:rPr>
          <w:rFonts w:cs="Times New Roman"/>
        </w:rPr>
        <w:t>,</w:t>
      </w:r>
      <w:r w:rsidR="008129E4" w:rsidRPr="003E252D">
        <w:rPr>
          <w:rFonts w:cs="Times New Roman"/>
        </w:rPr>
        <w:t xml:space="preserve"> in </w:t>
      </w:r>
      <w:r w:rsidR="00E612AE">
        <w:rPr>
          <w:rFonts w:cs="Times New Roman"/>
        </w:rPr>
        <w:t>most</w:t>
      </w:r>
      <w:r w:rsidR="008129E4" w:rsidRPr="003E252D">
        <w:rPr>
          <w:rFonts w:cs="Times New Roman"/>
        </w:rPr>
        <w:t xml:space="preserve"> instances supplies for emergencies</w:t>
      </w:r>
      <w:r w:rsidR="00A70780">
        <w:rPr>
          <w:rFonts w:cs="Times New Roman"/>
        </w:rPr>
        <w:t>, including epi-pens,</w:t>
      </w:r>
      <w:r w:rsidR="008129E4" w:rsidRPr="003E252D">
        <w:rPr>
          <w:rFonts w:cs="Times New Roman"/>
        </w:rPr>
        <w:t xml:space="preserve"> </w:t>
      </w:r>
      <w:r w:rsidR="00617781">
        <w:rPr>
          <w:rFonts w:cs="Times New Roman"/>
        </w:rPr>
        <w:t>are</w:t>
      </w:r>
      <w:r w:rsidR="008129E4" w:rsidRPr="003E252D">
        <w:rPr>
          <w:rFonts w:cs="Times New Roman"/>
        </w:rPr>
        <w:t xml:space="preserve"> not accessible after the day school classes </w:t>
      </w:r>
      <w:r w:rsidR="00617781">
        <w:rPr>
          <w:rFonts w:cs="Times New Roman"/>
        </w:rPr>
        <w:t>are</w:t>
      </w:r>
      <w:r w:rsidR="008129E4" w:rsidRPr="003E252D">
        <w:rPr>
          <w:rFonts w:cs="Times New Roman"/>
        </w:rPr>
        <w:t xml:space="preserve"> dismissed</w:t>
      </w:r>
      <w:r w:rsidR="0040742E" w:rsidRPr="003E252D">
        <w:rPr>
          <w:rFonts w:cs="Times New Roman"/>
        </w:rPr>
        <w:t>.</w:t>
      </w:r>
      <w:r w:rsidR="00A70780">
        <w:rPr>
          <w:rFonts w:cs="Times New Roman"/>
        </w:rPr>
        <w:t xml:space="preserve"> This</w:t>
      </w:r>
      <w:r w:rsidR="004E3B2E" w:rsidRPr="003E252D">
        <w:rPr>
          <w:rFonts w:cs="Times New Roman"/>
        </w:rPr>
        <w:t xml:space="preserve"> non-accessibility </w:t>
      </w:r>
      <w:r w:rsidR="00C7205E">
        <w:rPr>
          <w:rFonts w:cs="Times New Roman"/>
        </w:rPr>
        <w:t>issue</w:t>
      </w:r>
      <w:r w:rsidR="004E3B2E" w:rsidRPr="003E252D">
        <w:rPr>
          <w:rFonts w:cs="Times New Roman"/>
        </w:rPr>
        <w:t xml:space="preserve"> has been </w:t>
      </w:r>
      <w:r w:rsidR="00E612AE">
        <w:rPr>
          <w:rFonts w:cs="Times New Roman"/>
        </w:rPr>
        <w:t xml:space="preserve">and continues to be </w:t>
      </w:r>
      <w:r w:rsidR="00A70780">
        <w:rPr>
          <w:rFonts w:cs="Times New Roman"/>
        </w:rPr>
        <w:t>problematic for the grantee, and more important, for students sustaining injuries or those with “treatable” emergency medical conditions</w:t>
      </w:r>
      <w:r w:rsidR="004E3B2E" w:rsidRPr="003E252D">
        <w:rPr>
          <w:rFonts w:cs="Times New Roman"/>
        </w:rPr>
        <w:t>.</w:t>
      </w:r>
      <w:r w:rsidR="00502F26">
        <w:rPr>
          <w:rFonts w:cs="Times New Roman"/>
        </w:rPr>
        <w:t xml:space="preserve"> This inaccessibility issue is currently being addressed by the ESP Program </w:t>
      </w:r>
      <w:r w:rsidR="00D41041">
        <w:rPr>
          <w:rFonts w:cs="Times New Roman"/>
        </w:rPr>
        <w:t>Co-d</w:t>
      </w:r>
      <w:r w:rsidR="00502F26">
        <w:rPr>
          <w:rFonts w:cs="Times New Roman"/>
        </w:rPr>
        <w:t>irector</w:t>
      </w:r>
      <w:r w:rsidR="00D41041">
        <w:rPr>
          <w:rFonts w:cs="Times New Roman"/>
        </w:rPr>
        <w:t>s</w:t>
      </w:r>
      <w:r w:rsidR="00502F26">
        <w:rPr>
          <w:rFonts w:cs="Times New Roman"/>
        </w:rPr>
        <w:t xml:space="preserve"> and specific sites/school administration.</w:t>
      </w:r>
    </w:p>
    <w:p w14:paraId="6685710B" w14:textId="77777777" w:rsidR="00A05FC5" w:rsidRPr="003E252D" w:rsidRDefault="00A05FC5" w:rsidP="003E252D">
      <w:pPr>
        <w:jc w:val="both"/>
        <w:rPr>
          <w:rFonts w:cs="Times New Roman"/>
          <w:szCs w:val="22"/>
        </w:rPr>
      </w:pPr>
    </w:p>
    <w:p w14:paraId="284EAA6F" w14:textId="77777777" w:rsidR="005B47F8" w:rsidRPr="00D2364F" w:rsidRDefault="005B47F8" w:rsidP="00D2364F">
      <w:pPr>
        <w:pStyle w:val="Heading1"/>
        <w:spacing w:before="0"/>
        <w:rPr>
          <w:rFonts w:ascii="Times New Roman" w:hAnsi="Times New Roman" w:cs="Times New Roman"/>
          <w:b/>
          <w:color w:val="auto"/>
          <w:sz w:val="22"/>
          <w:szCs w:val="22"/>
        </w:rPr>
      </w:pPr>
      <w:r w:rsidRPr="00D2364F">
        <w:rPr>
          <w:rFonts w:ascii="Times New Roman" w:hAnsi="Times New Roman" w:cs="Times New Roman"/>
          <w:b/>
          <w:color w:val="auto"/>
          <w:sz w:val="22"/>
          <w:szCs w:val="22"/>
        </w:rPr>
        <w:t>Evaluation/Measuring Outcomes</w:t>
      </w:r>
    </w:p>
    <w:p w14:paraId="6CED2C54" w14:textId="77777777" w:rsidR="005B47F8" w:rsidRPr="004751FF" w:rsidRDefault="005B47F8" w:rsidP="00D10181">
      <w:pPr>
        <w:jc w:val="both"/>
        <w:rPr>
          <w:rFonts w:cs="Times New Roman"/>
          <w:b/>
          <w:i/>
          <w:szCs w:val="22"/>
        </w:rPr>
      </w:pPr>
    </w:p>
    <w:p w14:paraId="61CA81B5" w14:textId="77777777" w:rsidR="00771A53" w:rsidRPr="00DC7215" w:rsidRDefault="002E6A4F" w:rsidP="00F73B16">
      <w:pPr>
        <w:numPr>
          <w:ilvl w:val="0"/>
          <w:numId w:val="40"/>
        </w:numPr>
        <w:jc w:val="both"/>
      </w:pPr>
      <w:r w:rsidRPr="00DC7215">
        <w:rPr>
          <w:szCs w:val="22"/>
        </w:rPr>
        <w:t>MREC/ESP</w:t>
      </w:r>
      <w:r w:rsidR="00C96F35" w:rsidRPr="00DC7215">
        <w:rPr>
          <w:szCs w:val="22"/>
        </w:rPr>
        <w:t xml:space="preserve"> </w:t>
      </w:r>
      <w:r w:rsidR="00516579" w:rsidRPr="00DC7215">
        <w:rPr>
          <w:szCs w:val="22"/>
        </w:rPr>
        <w:t xml:space="preserve">generally </w:t>
      </w:r>
      <w:r w:rsidR="005B47F8" w:rsidRPr="00DC7215">
        <w:rPr>
          <w:szCs w:val="22"/>
        </w:rPr>
        <w:t>applie</w:t>
      </w:r>
      <w:r w:rsidR="00516579" w:rsidRPr="00DC7215">
        <w:rPr>
          <w:szCs w:val="22"/>
        </w:rPr>
        <w:t xml:space="preserve">s </w:t>
      </w:r>
      <w:r w:rsidR="005B47F8" w:rsidRPr="00DC7215">
        <w:rPr>
          <w:szCs w:val="22"/>
        </w:rPr>
        <w:t>evaluation process</w:t>
      </w:r>
      <w:r w:rsidR="009171ED" w:rsidRPr="00DC7215">
        <w:rPr>
          <w:szCs w:val="22"/>
        </w:rPr>
        <w:t>es</w:t>
      </w:r>
      <w:r w:rsidR="005B47F8" w:rsidRPr="00DC7215">
        <w:rPr>
          <w:szCs w:val="22"/>
        </w:rPr>
        <w:t xml:space="preserve"> using both qualitative and quantitative information</w:t>
      </w:r>
      <w:r w:rsidR="004713B6" w:rsidRPr="00DC7215">
        <w:rPr>
          <w:szCs w:val="22"/>
        </w:rPr>
        <w:t xml:space="preserve">, </w:t>
      </w:r>
      <w:r w:rsidR="00DC12F1" w:rsidRPr="00DC7215">
        <w:rPr>
          <w:szCs w:val="22"/>
        </w:rPr>
        <w:t xml:space="preserve">by means of </w:t>
      </w:r>
      <w:bookmarkStart w:id="1" w:name="_Hlk500771061"/>
      <w:r w:rsidR="00CA6834" w:rsidRPr="00DC7215">
        <w:rPr>
          <w:szCs w:val="22"/>
        </w:rPr>
        <w:t xml:space="preserve">YouthServices-based </w:t>
      </w:r>
      <w:r w:rsidR="00DC12F1" w:rsidRPr="00DC7215">
        <w:rPr>
          <w:szCs w:val="22"/>
        </w:rPr>
        <w:t>teacher survey</w:t>
      </w:r>
      <w:bookmarkEnd w:id="1"/>
      <w:r w:rsidR="00DC12F1" w:rsidRPr="00DC7215">
        <w:rPr>
          <w:szCs w:val="22"/>
        </w:rPr>
        <w:t xml:space="preserve"> and </w:t>
      </w:r>
      <w:r w:rsidR="004713B6" w:rsidRPr="00DC7215">
        <w:rPr>
          <w:szCs w:val="22"/>
        </w:rPr>
        <w:t xml:space="preserve">via </w:t>
      </w:r>
      <w:r w:rsidR="00A27708" w:rsidRPr="00DC7215">
        <w:rPr>
          <w:szCs w:val="22"/>
        </w:rPr>
        <w:t>teacher</w:t>
      </w:r>
      <w:r w:rsidR="001F4281" w:rsidRPr="00DC7215">
        <w:rPr>
          <w:szCs w:val="22"/>
        </w:rPr>
        <w:t>,</w:t>
      </w:r>
      <w:r w:rsidR="00A27708" w:rsidRPr="00DC7215">
        <w:rPr>
          <w:szCs w:val="22"/>
        </w:rPr>
        <w:t xml:space="preserve"> parent</w:t>
      </w:r>
      <w:r w:rsidR="001F4281" w:rsidRPr="00DC7215">
        <w:rPr>
          <w:szCs w:val="22"/>
        </w:rPr>
        <w:t xml:space="preserve">, </w:t>
      </w:r>
      <w:r w:rsidR="00DC12F1" w:rsidRPr="00DC7215">
        <w:rPr>
          <w:szCs w:val="22"/>
        </w:rPr>
        <w:t>student</w:t>
      </w:r>
      <w:r w:rsidR="00A80CC5" w:rsidRPr="00DC7215">
        <w:rPr>
          <w:szCs w:val="22"/>
        </w:rPr>
        <w:t>, and partner</w:t>
      </w:r>
      <w:r w:rsidR="001F4281" w:rsidRPr="00DC7215">
        <w:rPr>
          <w:szCs w:val="22"/>
        </w:rPr>
        <w:t xml:space="preserve"> surveys</w:t>
      </w:r>
      <w:r w:rsidR="00DC12F1" w:rsidRPr="00DC7215">
        <w:rPr>
          <w:szCs w:val="22"/>
        </w:rPr>
        <w:t xml:space="preserve"> (Survey Monkey)</w:t>
      </w:r>
      <w:r w:rsidR="00A80CC5" w:rsidRPr="00DC7215">
        <w:rPr>
          <w:szCs w:val="22"/>
        </w:rPr>
        <w:t xml:space="preserve">. </w:t>
      </w:r>
      <w:r w:rsidR="00332DC2">
        <w:rPr>
          <w:szCs w:val="22"/>
        </w:rPr>
        <w:t xml:space="preserve">Although all SurveyMonkey-based </w:t>
      </w:r>
      <w:r w:rsidR="00F73B16">
        <w:rPr>
          <w:szCs w:val="22"/>
        </w:rPr>
        <w:t xml:space="preserve">surveys were conducted, </w:t>
      </w:r>
      <w:r w:rsidR="00226C50">
        <w:rPr>
          <w:szCs w:val="22"/>
        </w:rPr>
        <w:t xml:space="preserve">unfortunately, only two sites conducted the </w:t>
      </w:r>
      <w:r w:rsidR="00F73B16" w:rsidRPr="00F73B16">
        <w:rPr>
          <w:szCs w:val="22"/>
        </w:rPr>
        <w:t>YouthServices-based teacher survey</w:t>
      </w:r>
      <w:r w:rsidR="00226C50">
        <w:rPr>
          <w:szCs w:val="22"/>
        </w:rPr>
        <w:t xml:space="preserve">. </w:t>
      </w:r>
      <w:r w:rsidR="00A80CC5" w:rsidRPr="00DC7215">
        <w:rPr>
          <w:szCs w:val="22"/>
        </w:rPr>
        <w:t xml:space="preserve">Results, including written comments </w:t>
      </w:r>
      <w:r w:rsidR="00CD2E24" w:rsidRPr="00DC7215">
        <w:rPr>
          <w:szCs w:val="22"/>
        </w:rPr>
        <w:t>will be</w:t>
      </w:r>
      <w:r w:rsidR="00A80CC5" w:rsidRPr="00DC7215">
        <w:rPr>
          <w:szCs w:val="22"/>
        </w:rPr>
        <w:t xml:space="preserve"> </w:t>
      </w:r>
      <w:r w:rsidR="00CE3F29" w:rsidRPr="00DC7215">
        <w:rPr>
          <w:szCs w:val="22"/>
        </w:rPr>
        <w:t>fed back to</w:t>
      </w:r>
      <w:r w:rsidR="00CD2E24" w:rsidRPr="00DC7215">
        <w:rPr>
          <w:szCs w:val="22"/>
        </w:rPr>
        <w:t xml:space="preserve"> the</w:t>
      </w:r>
      <w:r w:rsidR="00CE3F29" w:rsidRPr="00DC7215">
        <w:rPr>
          <w:szCs w:val="22"/>
        </w:rPr>
        <w:t xml:space="preserve"> </w:t>
      </w:r>
      <w:r w:rsidR="003067A9" w:rsidRPr="00DC7215">
        <w:rPr>
          <w:szCs w:val="22"/>
        </w:rPr>
        <w:t>MRES/ESP staff.</w:t>
      </w:r>
      <w:r w:rsidR="00971ACE" w:rsidRPr="00DC7215">
        <w:rPr>
          <w:szCs w:val="22"/>
        </w:rPr>
        <w:t xml:space="preserve"> </w:t>
      </w:r>
      <w:r w:rsidR="00CD2E24" w:rsidRPr="00DC7215">
        <w:rPr>
          <w:szCs w:val="22"/>
        </w:rPr>
        <w:t>In addition to providing feedback to grantee staff, survey results should also be provided to other ESP stakeholders</w:t>
      </w:r>
      <w:r w:rsidR="00DC7215" w:rsidRPr="00DC7215">
        <w:rPr>
          <w:szCs w:val="22"/>
        </w:rPr>
        <w:t>,</w:t>
      </w:r>
      <w:r w:rsidR="00CD2E24" w:rsidRPr="00DC7215">
        <w:rPr>
          <w:szCs w:val="22"/>
        </w:rPr>
        <w:t xml:space="preserve"> in</w:t>
      </w:r>
      <w:r w:rsidR="00DC7215">
        <w:rPr>
          <w:szCs w:val="22"/>
        </w:rPr>
        <w:t>cluding</w:t>
      </w:r>
      <w:r w:rsidR="00CD2E24" w:rsidRPr="00DC7215">
        <w:rPr>
          <w:szCs w:val="22"/>
        </w:rPr>
        <w:t xml:space="preserve"> parents, teachers, and partners. </w:t>
      </w:r>
      <w:r w:rsidR="00CD2E24" w:rsidRPr="00DC7215">
        <w:t>Conducting, measuring and communicating such outcomes provides useful feedback for individuals and organizations involved in providing fundamental CCLC programs and services. These stakeholders have an investment in programs and services and greatly influence what can and will be accomplished; consequently, their input and providing feedback to them is critical in achieving successful outcomes. Effective feedback also encourages stakeholders to buy-into the program while lack or ineffective methods of feedback most often lead to program indifference.</w:t>
      </w:r>
    </w:p>
    <w:p w14:paraId="30DEEBE0" w14:textId="77777777" w:rsidR="00771A53" w:rsidRPr="00DC7215" w:rsidRDefault="00771A53" w:rsidP="00D10181">
      <w:pPr>
        <w:jc w:val="both"/>
        <w:rPr>
          <w:szCs w:val="22"/>
        </w:rPr>
      </w:pPr>
    </w:p>
    <w:p w14:paraId="730BB229" w14:textId="77777777" w:rsidR="004601DB" w:rsidRPr="00DC7215" w:rsidRDefault="00841716" w:rsidP="00C904A7">
      <w:pPr>
        <w:numPr>
          <w:ilvl w:val="0"/>
          <w:numId w:val="40"/>
        </w:numPr>
        <w:jc w:val="both"/>
        <w:rPr>
          <w:sz w:val="28"/>
          <w:szCs w:val="28"/>
        </w:rPr>
      </w:pPr>
      <w:r>
        <w:rPr>
          <w:szCs w:val="22"/>
        </w:rPr>
        <w:t>A</w:t>
      </w:r>
      <w:r w:rsidR="00A80CC5" w:rsidRPr="00DC7215">
        <w:rPr>
          <w:szCs w:val="22"/>
        </w:rPr>
        <w:t>ll</w:t>
      </w:r>
      <w:r w:rsidR="00D625FB" w:rsidRPr="00DC7215">
        <w:rPr>
          <w:szCs w:val="22"/>
        </w:rPr>
        <w:t xml:space="preserve"> </w:t>
      </w:r>
      <w:r w:rsidR="00617781" w:rsidRPr="00DC7215">
        <w:rPr>
          <w:szCs w:val="22"/>
        </w:rPr>
        <w:t xml:space="preserve">the </w:t>
      </w:r>
      <w:r w:rsidR="00B21B53" w:rsidRPr="00DC7215">
        <w:rPr>
          <w:szCs w:val="22"/>
        </w:rPr>
        <w:t>grantee’s</w:t>
      </w:r>
      <w:r w:rsidR="00D625FB" w:rsidRPr="00DC7215">
        <w:rPr>
          <w:szCs w:val="22"/>
        </w:rPr>
        <w:t xml:space="preserve"> sites </w:t>
      </w:r>
      <w:r w:rsidR="00A80CC5" w:rsidRPr="00DC7215">
        <w:rPr>
          <w:szCs w:val="22"/>
        </w:rPr>
        <w:t xml:space="preserve">have </w:t>
      </w:r>
      <w:r w:rsidR="00D625FB" w:rsidRPr="00DC7215">
        <w:rPr>
          <w:szCs w:val="22"/>
        </w:rPr>
        <w:t xml:space="preserve">completed entering </w:t>
      </w:r>
      <w:r w:rsidR="00A80CC5" w:rsidRPr="00DC7215">
        <w:rPr>
          <w:szCs w:val="22"/>
        </w:rPr>
        <w:t xml:space="preserve">State Assessment math and reading proficiencies </w:t>
      </w:r>
      <w:r w:rsidR="00FA2711" w:rsidRPr="00DC7215">
        <w:rPr>
          <w:szCs w:val="22"/>
        </w:rPr>
        <w:t>for the 201</w:t>
      </w:r>
      <w:r>
        <w:rPr>
          <w:szCs w:val="22"/>
        </w:rPr>
        <w:t>6</w:t>
      </w:r>
      <w:r w:rsidR="00FA2711" w:rsidRPr="00DC7215">
        <w:rPr>
          <w:szCs w:val="22"/>
        </w:rPr>
        <w:t>-1</w:t>
      </w:r>
      <w:r>
        <w:rPr>
          <w:szCs w:val="22"/>
        </w:rPr>
        <w:t>7 school year</w:t>
      </w:r>
      <w:r w:rsidR="00A80CC5" w:rsidRPr="00DC7215">
        <w:rPr>
          <w:szCs w:val="22"/>
        </w:rPr>
        <w:t>.</w:t>
      </w:r>
      <w:r w:rsidR="00C904A7" w:rsidRPr="00DC7215">
        <w:rPr>
          <w:sz w:val="28"/>
          <w:szCs w:val="28"/>
        </w:rPr>
        <w:t xml:space="preserve"> </w:t>
      </w:r>
    </w:p>
    <w:p w14:paraId="22BEBB2B" w14:textId="77777777" w:rsidR="00F11E4A" w:rsidRPr="00DC7215" w:rsidRDefault="002E6A4F" w:rsidP="00DC7215">
      <w:pPr>
        <w:numPr>
          <w:ilvl w:val="0"/>
          <w:numId w:val="40"/>
        </w:numPr>
        <w:jc w:val="both"/>
        <w:outlineLvl w:val="0"/>
        <w:rPr>
          <w:rFonts w:cs="Times New Roman"/>
          <w:szCs w:val="22"/>
        </w:rPr>
      </w:pPr>
      <w:r w:rsidRPr="00DC7215">
        <w:rPr>
          <w:szCs w:val="22"/>
        </w:rPr>
        <w:lastRenderedPageBreak/>
        <w:t>MREC/ESP</w:t>
      </w:r>
      <w:r w:rsidR="00EA7472" w:rsidRPr="00DC7215">
        <w:rPr>
          <w:szCs w:val="22"/>
        </w:rPr>
        <w:t xml:space="preserve"> </w:t>
      </w:r>
      <w:r w:rsidR="00DC12F1" w:rsidRPr="00DC7215">
        <w:rPr>
          <w:szCs w:val="22"/>
        </w:rPr>
        <w:t>continue</w:t>
      </w:r>
      <w:r w:rsidR="00CE3F29" w:rsidRPr="00DC7215">
        <w:rPr>
          <w:szCs w:val="22"/>
        </w:rPr>
        <w:t>s</w:t>
      </w:r>
      <w:r w:rsidR="00DC12F1" w:rsidRPr="00DC7215">
        <w:rPr>
          <w:szCs w:val="22"/>
        </w:rPr>
        <w:t xml:space="preserve"> to </w:t>
      </w:r>
      <w:r w:rsidR="00EA7472" w:rsidRPr="00DC7215">
        <w:rPr>
          <w:szCs w:val="22"/>
        </w:rPr>
        <w:t>collect stories</w:t>
      </w:r>
      <w:r w:rsidR="00A000A2" w:rsidRPr="00DC7215">
        <w:rPr>
          <w:szCs w:val="22"/>
        </w:rPr>
        <w:t>/parent comments</w:t>
      </w:r>
      <w:r w:rsidR="00EA7472" w:rsidRPr="00DC7215">
        <w:rPr>
          <w:szCs w:val="22"/>
        </w:rPr>
        <w:t xml:space="preserve"> and photos </w:t>
      </w:r>
      <w:r w:rsidR="00DC12F1" w:rsidRPr="00DC7215">
        <w:rPr>
          <w:szCs w:val="22"/>
        </w:rPr>
        <w:t>regarding</w:t>
      </w:r>
      <w:r w:rsidR="00EA7472" w:rsidRPr="00DC7215">
        <w:rPr>
          <w:szCs w:val="22"/>
        </w:rPr>
        <w:t xml:space="preserve"> </w:t>
      </w:r>
      <w:r w:rsidR="000A2243" w:rsidRPr="00DC7215">
        <w:rPr>
          <w:szCs w:val="22"/>
        </w:rPr>
        <w:t>the afterschool</w:t>
      </w:r>
      <w:r w:rsidR="00EA7472" w:rsidRPr="00DC7215">
        <w:rPr>
          <w:szCs w:val="22"/>
        </w:rPr>
        <w:t xml:space="preserve"> program</w:t>
      </w:r>
      <w:r w:rsidR="000A2243" w:rsidRPr="00DC7215">
        <w:rPr>
          <w:szCs w:val="22"/>
        </w:rPr>
        <w:t>’s</w:t>
      </w:r>
      <w:r w:rsidR="00EA7472" w:rsidRPr="00DC7215">
        <w:rPr>
          <w:szCs w:val="22"/>
        </w:rPr>
        <w:t xml:space="preserve"> impact on the students/families. </w:t>
      </w:r>
      <w:r w:rsidR="00002E9A" w:rsidRPr="00DC7215">
        <w:rPr>
          <w:szCs w:val="22"/>
        </w:rPr>
        <w:t xml:space="preserve">These are typically shared </w:t>
      </w:r>
      <w:r w:rsidR="00DC12F1" w:rsidRPr="00DC7215">
        <w:rPr>
          <w:szCs w:val="22"/>
        </w:rPr>
        <w:t xml:space="preserve">by way of </w:t>
      </w:r>
      <w:r w:rsidR="00002E9A" w:rsidRPr="00DC7215">
        <w:rPr>
          <w:szCs w:val="22"/>
        </w:rPr>
        <w:t xml:space="preserve">school-specific monthly newsletters, brochures, </w:t>
      </w:r>
      <w:r w:rsidR="00CE3F29" w:rsidRPr="00DC7215">
        <w:rPr>
          <w:szCs w:val="22"/>
        </w:rPr>
        <w:t xml:space="preserve">Facebook, </w:t>
      </w:r>
      <w:r w:rsidR="00002E9A" w:rsidRPr="00DC7215">
        <w:rPr>
          <w:szCs w:val="22"/>
        </w:rPr>
        <w:t xml:space="preserve">and letters to families/parents. </w:t>
      </w:r>
      <w:r w:rsidR="00EA7472" w:rsidRPr="00DC7215">
        <w:rPr>
          <w:szCs w:val="22"/>
        </w:rPr>
        <w:t>In addition</w:t>
      </w:r>
      <w:r w:rsidR="001E6145" w:rsidRPr="00DC7215">
        <w:rPr>
          <w:szCs w:val="22"/>
        </w:rPr>
        <w:t>,</w:t>
      </w:r>
      <w:r w:rsidR="000A2243" w:rsidRPr="00DC7215">
        <w:rPr>
          <w:szCs w:val="22"/>
        </w:rPr>
        <w:t xml:space="preserve"> the grantee</w:t>
      </w:r>
      <w:r w:rsidR="00EA7472" w:rsidRPr="00DC7215">
        <w:rPr>
          <w:szCs w:val="22"/>
        </w:rPr>
        <w:t xml:space="preserve"> </w:t>
      </w:r>
      <w:r w:rsidR="000F7E4E" w:rsidRPr="00DC7215">
        <w:rPr>
          <w:szCs w:val="22"/>
        </w:rPr>
        <w:t>s</w:t>
      </w:r>
      <w:r w:rsidR="00EA7472" w:rsidRPr="00DC7215">
        <w:rPr>
          <w:szCs w:val="22"/>
        </w:rPr>
        <w:t>hare</w:t>
      </w:r>
      <w:r w:rsidR="00CE3F29" w:rsidRPr="00DC7215">
        <w:rPr>
          <w:szCs w:val="22"/>
        </w:rPr>
        <w:t>s</w:t>
      </w:r>
      <w:r w:rsidR="00EA7472" w:rsidRPr="00DC7215">
        <w:rPr>
          <w:szCs w:val="22"/>
        </w:rPr>
        <w:t xml:space="preserve"> and request</w:t>
      </w:r>
      <w:r w:rsidR="00A000A2" w:rsidRPr="00DC7215">
        <w:rPr>
          <w:szCs w:val="22"/>
        </w:rPr>
        <w:t>s</w:t>
      </w:r>
      <w:r w:rsidR="00EA7472" w:rsidRPr="00DC7215">
        <w:rPr>
          <w:szCs w:val="22"/>
        </w:rPr>
        <w:t xml:space="preserve"> promising practices internally and among the remaining regions </w:t>
      </w:r>
      <w:r w:rsidR="00002E9A" w:rsidRPr="00DC7215">
        <w:rPr>
          <w:szCs w:val="22"/>
        </w:rPr>
        <w:t>with</w:t>
      </w:r>
      <w:r w:rsidR="00EA7472" w:rsidRPr="00DC7215">
        <w:rPr>
          <w:szCs w:val="22"/>
        </w:rPr>
        <w:t xml:space="preserve">in </w:t>
      </w:r>
      <w:r w:rsidR="00DC12F1" w:rsidRPr="00DC7215">
        <w:rPr>
          <w:szCs w:val="22"/>
        </w:rPr>
        <w:t>the state</w:t>
      </w:r>
      <w:r w:rsidR="00002E9A" w:rsidRPr="00DC7215">
        <w:rPr>
          <w:szCs w:val="22"/>
        </w:rPr>
        <w:t>.</w:t>
      </w:r>
      <w:r w:rsidR="000F7E4E" w:rsidRPr="00DC7215">
        <w:rPr>
          <w:szCs w:val="22"/>
        </w:rPr>
        <w:t xml:space="preserve"> </w:t>
      </w:r>
    </w:p>
    <w:p w14:paraId="0A1F263C" w14:textId="77777777" w:rsidR="009055CC" w:rsidRDefault="009055CC" w:rsidP="00F11E4A">
      <w:pPr>
        <w:jc w:val="center"/>
        <w:rPr>
          <w:b/>
          <w:sz w:val="28"/>
          <w:szCs w:val="28"/>
        </w:rPr>
      </w:pPr>
    </w:p>
    <w:p w14:paraId="680A7574" w14:textId="77777777" w:rsidR="00A80CC5" w:rsidRDefault="00A80CC5">
      <w:pPr>
        <w:rPr>
          <w:b/>
          <w:sz w:val="28"/>
          <w:szCs w:val="28"/>
        </w:rPr>
      </w:pPr>
      <w:r>
        <w:rPr>
          <w:b/>
          <w:sz w:val="28"/>
          <w:szCs w:val="28"/>
        </w:rPr>
        <w:br w:type="page"/>
      </w:r>
    </w:p>
    <w:p w14:paraId="7448E30A" w14:textId="77777777" w:rsidR="00F11E4A" w:rsidRPr="00D2364F" w:rsidRDefault="00F11E4A" w:rsidP="00D2364F">
      <w:pPr>
        <w:pStyle w:val="Heading1"/>
        <w:spacing w:before="0"/>
        <w:jc w:val="center"/>
        <w:rPr>
          <w:rFonts w:ascii="Times New Roman" w:hAnsi="Times New Roman" w:cs="Times New Roman"/>
          <w:b/>
          <w:color w:val="auto"/>
          <w:sz w:val="28"/>
          <w:szCs w:val="28"/>
        </w:rPr>
      </w:pPr>
      <w:r w:rsidRPr="00D2364F">
        <w:rPr>
          <w:rFonts w:ascii="Times New Roman" w:hAnsi="Times New Roman" w:cs="Times New Roman"/>
          <w:b/>
          <w:color w:val="auto"/>
          <w:sz w:val="28"/>
          <w:szCs w:val="28"/>
        </w:rPr>
        <w:lastRenderedPageBreak/>
        <w:t>Strengths</w:t>
      </w:r>
    </w:p>
    <w:p w14:paraId="2B3AF929" w14:textId="77777777" w:rsidR="00F11E4A" w:rsidRDefault="00F11E4A" w:rsidP="00F11E4A">
      <w:pPr>
        <w:ind w:left="360"/>
        <w:jc w:val="both"/>
        <w:outlineLvl w:val="0"/>
        <w:rPr>
          <w:rFonts w:cs="Times New Roman"/>
          <w:szCs w:val="22"/>
        </w:rPr>
      </w:pPr>
    </w:p>
    <w:p w14:paraId="10755D8F" w14:textId="77777777" w:rsidR="00726650" w:rsidRPr="00AD7C8A" w:rsidRDefault="00726650" w:rsidP="00726650">
      <w:pPr>
        <w:numPr>
          <w:ilvl w:val="0"/>
          <w:numId w:val="26"/>
        </w:numPr>
        <w:jc w:val="both"/>
        <w:rPr>
          <w:rFonts w:cs="Times New Roman"/>
          <w:szCs w:val="22"/>
        </w:rPr>
      </w:pPr>
      <w:r w:rsidRPr="00AD7C8A">
        <w:rPr>
          <w:rFonts w:cs="Times New Roman"/>
          <w:szCs w:val="22"/>
        </w:rPr>
        <w:t xml:space="preserve">The grantee’s organizational structure is well defined and provides for </w:t>
      </w:r>
      <w:r w:rsidR="00AD7C8A" w:rsidRPr="00AD7C8A">
        <w:rPr>
          <w:rFonts w:cs="Times New Roman"/>
          <w:szCs w:val="22"/>
        </w:rPr>
        <w:t>Program</w:t>
      </w:r>
      <w:r w:rsidR="00DC7215">
        <w:rPr>
          <w:rFonts w:cs="Times New Roman"/>
          <w:szCs w:val="22"/>
        </w:rPr>
        <w:t xml:space="preserve"> </w:t>
      </w:r>
      <w:r w:rsidR="002111DC">
        <w:rPr>
          <w:rFonts w:cs="Times New Roman"/>
          <w:szCs w:val="22"/>
        </w:rPr>
        <w:t>Co-d</w:t>
      </w:r>
      <w:r w:rsidR="00AD7C8A" w:rsidRPr="00AD7C8A">
        <w:rPr>
          <w:rFonts w:cs="Times New Roman"/>
          <w:szCs w:val="22"/>
        </w:rPr>
        <w:t>irec</w:t>
      </w:r>
      <w:r w:rsidRPr="00AD7C8A">
        <w:rPr>
          <w:rFonts w:cs="Times New Roman"/>
          <w:szCs w:val="22"/>
        </w:rPr>
        <w:t>tor</w:t>
      </w:r>
      <w:r w:rsidR="002111DC">
        <w:rPr>
          <w:rFonts w:cs="Times New Roman"/>
          <w:szCs w:val="22"/>
        </w:rPr>
        <w:t>s</w:t>
      </w:r>
      <w:r w:rsidRPr="00AD7C8A">
        <w:rPr>
          <w:rFonts w:cs="Times New Roman"/>
          <w:szCs w:val="22"/>
        </w:rPr>
        <w:t>, along with site coordinators</w:t>
      </w:r>
      <w:r w:rsidR="00DC5C3C">
        <w:rPr>
          <w:rFonts w:cs="Times New Roman"/>
          <w:szCs w:val="22"/>
        </w:rPr>
        <w:t xml:space="preserve"> (most full-time),</w:t>
      </w:r>
      <w:r w:rsidRPr="00AD7C8A">
        <w:rPr>
          <w:rFonts w:cs="Times New Roman"/>
          <w:szCs w:val="22"/>
        </w:rPr>
        <w:t xml:space="preserve"> and teachers/paraprofessionals at each at each site to supervise staff and oversee daily programming. </w:t>
      </w:r>
      <w:r w:rsidR="00AD7C8A" w:rsidRPr="00AD7C8A">
        <w:rPr>
          <w:rFonts w:cs="Times New Roman"/>
          <w:szCs w:val="22"/>
        </w:rPr>
        <w:t xml:space="preserve">Program </w:t>
      </w:r>
      <w:r w:rsidR="00E854D4">
        <w:rPr>
          <w:rFonts w:cs="Times New Roman"/>
          <w:szCs w:val="22"/>
        </w:rPr>
        <w:t>personnel</w:t>
      </w:r>
      <w:r w:rsidR="00E854D4" w:rsidRPr="00AD7C8A">
        <w:rPr>
          <w:rFonts w:cs="Times New Roman"/>
          <w:szCs w:val="22"/>
        </w:rPr>
        <w:t xml:space="preserve"> </w:t>
      </w:r>
      <w:r w:rsidRPr="00AD7C8A">
        <w:rPr>
          <w:rFonts w:cs="Times New Roman"/>
          <w:szCs w:val="22"/>
        </w:rPr>
        <w:t xml:space="preserve">are highly qualified, with staff being hired based on experience, qualifications, and education/training. </w:t>
      </w:r>
    </w:p>
    <w:p w14:paraId="0192EB41" w14:textId="77777777" w:rsidR="00726650" w:rsidRPr="00AD7C8A" w:rsidRDefault="00726650" w:rsidP="00726650">
      <w:pPr>
        <w:ind w:left="360"/>
        <w:jc w:val="both"/>
        <w:rPr>
          <w:szCs w:val="22"/>
        </w:rPr>
      </w:pPr>
    </w:p>
    <w:p w14:paraId="7C57C7D8" w14:textId="77777777" w:rsidR="00AD7C8A" w:rsidRPr="00AD7C8A" w:rsidRDefault="00AD7C8A" w:rsidP="00A321EE">
      <w:pPr>
        <w:numPr>
          <w:ilvl w:val="0"/>
          <w:numId w:val="26"/>
        </w:numPr>
        <w:jc w:val="both"/>
        <w:rPr>
          <w:rFonts w:cs="Times New Roman"/>
          <w:szCs w:val="22"/>
        </w:rPr>
      </w:pPr>
      <w:r w:rsidRPr="00AD7C8A">
        <w:rPr>
          <w:rFonts w:cs="Times New Roman"/>
          <w:szCs w:val="22"/>
        </w:rPr>
        <w:t xml:space="preserve">MREC/ESP staff evaluations are conducted annually to provide the grantee with clear feedback to enhance the quality of instruction, identify and develop the instructional strengths of the individual, promote individual growth through self-evaluation, improve communication and cooperation within the program, and identify and develop improvement of overall educational environment. </w:t>
      </w:r>
    </w:p>
    <w:p w14:paraId="4E9AA241" w14:textId="77777777" w:rsidR="00AD7C8A" w:rsidRPr="00AD7C8A" w:rsidRDefault="00AD7C8A" w:rsidP="00AD7C8A">
      <w:pPr>
        <w:jc w:val="both"/>
        <w:rPr>
          <w:rFonts w:cs="Times New Roman"/>
          <w:szCs w:val="22"/>
        </w:rPr>
      </w:pPr>
    </w:p>
    <w:p w14:paraId="1D4F7580" w14:textId="77777777" w:rsidR="00C904A7" w:rsidRPr="00C904A7" w:rsidRDefault="00726650" w:rsidP="00C904A7">
      <w:pPr>
        <w:numPr>
          <w:ilvl w:val="0"/>
          <w:numId w:val="26"/>
        </w:numPr>
        <w:jc w:val="both"/>
        <w:rPr>
          <w:szCs w:val="22"/>
        </w:rPr>
      </w:pPr>
      <w:r w:rsidRPr="00AD7C8A">
        <w:rPr>
          <w:rFonts w:cs="Times New Roman"/>
          <w:szCs w:val="22"/>
        </w:rPr>
        <w:t>MREC/ESP conducts new employee orientation for site coordinators, teachers, and youth leaders. Training</w:t>
      </w:r>
      <w:r w:rsidR="00AD7C8A" w:rsidRPr="00AD7C8A">
        <w:rPr>
          <w:rFonts w:cs="Times New Roman"/>
          <w:szCs w:val="22"/>
        </w:rPr>
        <w:t xml:space="preserve"> includes</w:t>
      </w:r>
      <w:r w:rsidRPr="00AD7C8A">
        <w:rPr>
          <w:rFonts w:cs="Times New Roman"/>
          <w:szCs w:val="22"/>
        </w:rPr>
        <w:t xml:space="preserve"> office training, onsite training</w:t>
      </w:r>
      <w:r w:rsidR="00AD7C8A" w:rsidRPr="00AD7C8A">
        <w:rPr>
          <w:rFonts w:cs="Times New Roman"/>
          <w:szCs w:val="22"/>
        </w:rPr>
        <w:t xml:space="preserve">, and </w:t>
      </w:r>
      <w:r w:rsidRPr="00AD7C8A">
        <w:rPr>
          <w:rFonts w:cs="Times New Roman"/>
          <w:szCs w:val="22"/>
        </w:rPr>
        <w:t>ongoing training</w:t>
      </w:r>
      <w:r w:rsidR="00AD7C8A" w:rsidRPr="00AD7C8A">
        <w:rPr>
          <w:rFonts w:cs="Times New Roman"/>
          <w:szCs w:val="22"/>
        </w:rPr>
        <w:t>.</w:t>
      </w:r>
    </w:p>
    <w:p w14:paraId="0C5B79D5" w14:textId="77777777" w:rsidR="00726650" w:rsidRPr="00AD7C8A" w:rsidRDefault="00C904A7" w:rsidP="00C904A7">
      <w:pPr>
        <w:ind w:left="360"/>
        <w:jc w:val="both"/>
        <w:rPr>
          <w:szCs w:val="22"/>
        </w:rPr>
      </w:pPr>
      <w:r w:rsidRPr="00AD7C8A">
        <w:rPr>
          <w:szCs w:val="22"/>
        </w:rPr>
        <w:t xml:space="preserve"> </w:t>
      </w:r>
    </w:p>
    <w:p w14:paraId="2C5D9B0D" w14:textId="77777777" w:rsidR="00726650" w:rsidRPr="00D77678" w:rsidRDefault="00AD7C8A" w:rsidP="00201787">
      <w:pPr>
        <w:numPr>
          <w:ilvl w:val="0"/>
          <w:numId w:val="26"/>
        </w:numPr>
        <w:autoSpaceDE w:val="0"/>
        <w:autoSpaceDN w:val="0"/>
        <w:adjustRightInd w:val="0"/>
        <w:jc w:val="both"/>
        <w:rPr>
          <w:rFonts w:cs="Times New Roman"/>
          <w:szCs w:val="22"/>
        </w:rPr>
      </w:pPr>
      <w:r w:rsidRPr="00D77678">
        <w:rPr>
          <w:rFonts w:cs="Times New Roman"/>
          <w:szCs w:val="22"/>
        </w:rPr>
        <w:t xml:space="preserve">MREC/ESP continues to provide various evidence-based academic and enrichment programs/activities. Sites offer tutoring, reading/literacy, math, science, and technology/computer skills, along with various recreational activities. Program activities are based on student need/interest and are commensurate with the age and skill level of the participants. The grantee also offers a variety of additional programs/activities such as Lego Robotic Kits, </w:t>
      </w:r>
      <w:r w:rsidR="00DC7215">
        <w:rPr>
          <w:rFonts w:cs="Times New Roman"/>
          <w:szCs w:val="22"/>
        </w:rPr>
        <w:t xml:space="preserve">MindWorks, </w:t>
      </w:r>
      <w:r w:rsidRPr="00D77678">
        <w:rPr>
          <w:rFonts w:cs="Times New Roman"/>
          <w:szCs w:val="22"/>
        </w:rPr>
        <w:t xml:space="preserve">Readers Theatre, STEM kits, </w:t>
      </w:r>
      <w:r w:rsidR="00DC7215">
        <w:rPr>
          <w:rFonts w:cs="Times New Roman"/>
          <w:szCs w:val="22"/>
        </w:rPr>
        <w:t xml:space="preserve">and </w:t>
      </w:r>
      <w:r w:rsidRPr="00D77678">
        <w:rPr>
          <w:rFonts w:cs="Times New Roman"/>
          <w:szCs w:val="22"/>
        </w:rPr>
        <w:t xml:space="preserve">GEM kits, </w:t>
      </w:r>
      <w:r w:rsidR="00DC7215">
        <w:rPr>
          <w:rFonts w:cs="Times New Roman"/>
          <w:szCs w:val="22"/>
        </w:rPr>
        <w:t>among others.</w:t>
      </w:r>
      <w:r w:rsidR="00726650" w:rsidRPr="00D77678">
        <w:rPr>
          <w:rFonts w:cs="Times New Roman"/>
          <w:szCs w:val="22"/>
        </w:rPr>
        <w:t xml:space="preserve"> </w:t>
      </w:r>
    </w:p>
    <w:p w14:paraId="1E11FDD1" w14:textId="77777777" w:rsidR="00726650" w:rsidRPr="00A80CC5" w:rsidRDefault="00726650" w:rsidP="00726650">
      <w:pPr>
        <w:autoSpaceDE w:val="0"/>
        <w:autoSpaceDN w:val="0"/>
        <w:adjustRightInd w:val="0"/>
        <w:ind w:left="360"/>
        <w:jc w:val="both"/>
        <w:rPr>
          <w:rFonts w:cs="Times New Roman"/>
          <w:szCs w:val="22"/>
          <w:highlight w:val="yellow"/>
        </w:rPr>
      </w:pPr>
    </w:p>
    <w:p w14:paraId="33430854" w14:textId="77777777" w:rsidR="00D77678" w:rsidRDefault="00D77678" w:rsidP="00201787">
      <w:pPr>
        <w:numPr>
          <w:ilvl w:val="0"/>
          <w:numId w:val="26"/>
        </w:numPr>
        <w:jc w:val="both"/>
      </w:pPr>
      <w:r w:rsidRPr="00D77678">
        <w:rPr>
          <w:rFonts w:cs="Times New Roman"/>
          <w:szCs w:val="22"/>
        </w:rPr>
        <w:t>MREC/ESP program hours, schedules, locations, activities, services, etc. are available and promoted through various methods, including</w:t>
      </w:r>
      <w:r w:rsidRPr="00D77678">
        <w:rPr>
          <w:szCs w:val="22"/>
        </w:rPr>
        <w:t xml:space="preserve"> school newsletters, district newsletters, brochures, Facebook; and the MREC website, among others. </w:t>
      </w:r>
      <w:r w:rsidRPr="00D77678">
        <w:rPr>
          <w:rFonts w:cs="Times New Roman"/>
          <w:szCs w:val="22"/>
        </w:rPr>
        <w:t>The grantee also furnishes afterschool staff l</w:t>
      </w:r>
      <w:r w:rsidRPr="00F54A4D">
        <w:t xml:space="preserve">esson plans which </w:t>
      </w:r>
      <w:r>
        <w:t>identify</w:t>
      </w:r>
      <w:r w:rsidRPr="00F54A4D">
        <w:t xml:space="preserve"> the grade, lesson topic, supplies needed, and topic standards/benchmarks (such as language arts standards for example);</w:t>
      </w:r>
      <w:r>
        <w:t xml:space="preserve"> d</w:t>
      </w:r>
      <w:r w:rsidRPr="00F54A4D">
        <w:t xml:space="preserve">aily/hourly/grade-specific programming/activity schedules; </w:t>
      </w:r>
      <w:r>
        <w:t xml:space="preserve">and school-specific </w:t>
      </w:r>
      <w:r w:rsidRPr="00F54A4D">
        <w:t xml:space="preserve">“School day Faculty – ESP Collaboration Forms” which </w:t>
      </w:r>
      <w:r>
        <w:t>specify</w:t>
      </w:r>
      <w:r w:rsidRPr="00F54A4D">
        <w:t xml:space="preserve"> tutoring needs of the ESP students with respect to math, reading, and science subject areas.</w:t>
      </w:r>
    </w:p>
    <w:p w14:paraId="2DA34A58" w14:textId="77777777" w:rsidR="00D77678" w:rsidRDefault="00D77678" w:rsidP="00D77678">
      <w:pPr>
        <w:autoSpaceDE w:val="0"/>
        <w:autoSpaceDN w:val="0"/>
        <w:adjustRightInd w:val="0"/>
        <w:ind w:left="360"/>
        <w:jc w:val="both"/>
        <w:rPr>
          <w:rFonts w:cs="Times New Roman"/>
          <w:szCs w:val="22"/>
          <w:highlight w:val="yellow"/>
        </w:rPr>
      </w:pPr>
    </w:p>
    <w:p w14:paraId="6C67E4E9" w14:textId="77777777" w:rsidR="00D77678" w:rsidRPr="00B9226B" w:rsidRDefault="00D77678" w:rsidP="00201787">
      <w:pPr>
        <w:numPr>
          <w:ilvl w:val="0"/>
          <w:numId w:val="43"/>
        </w:numPr>
        <w:jc w:val="both"/>
        <w:rPr>
          <w:rFonts w:cs="Times New Roman"/>
          <w:szCs w:val="22"/>
        </w:rPr>
      </w:pPr>
      <w:r>
        <w:rPr>
          <w:rFonts w:cs="Times New Roman"/>
          <w:szCs w:val="22"/>
        </w:rPr>
        <w:t>As in past years, t</w:t>
      </w:r>
      <w:r w:rsidRPr="00B9226B">
        <w:rPr>
          <w:rFonts w:cs="Times New Roman"/>
          <w:szCs w:val="22"/>
        </w:rPr>
        <w:t>he grantee hold</w:t>
      </w:r>
      <w:r>
        <w:rPr>
          <w:rFonts w:cs="Times New Roman"/>
          <w:szCs w:val="22"/>
        </w:rPr>
        <w:t>s</w:t>
      </w:r>
      <w:r w:rsidRPr="00B9226B">
        <w:rPr>
          <w:rFonts w:cs="Times New Roman"/>
          <w:szCs w:val="22"/>
        </w:rPr>
        <w:t xml:space="preserve"> monthly meetings with site coordinators/staff and periodic meetings with school principals and partners. Generally, meetings with principals include overviews of current programming, student enrollment, student attendance, budget, community projects, summer programming, and future outlook</w:t>
      </w:r>
      <w:r w:rsidR="002111DC">
        <w:rPr>
          <w:rFonts w:cs="Times New Roman"/>
          <w:szCs w:val="22"/>
        </w:rPr>
        <w:t>s</w:t>
      </w:r>
      <w:r w:rsidRPr="00B9226B">
        <w:rPr>
          <w:rFonts w:cs="Times New Roman"/>
          <w:szCs w:val="22"/>
        </w:rPr>
        <w:t xml:space="preserve"> of the program. </w:t>
      </w:r>
    </w:p>
    <w:p w14:paraId="68C5C1C4" w14:textId="77777777" w:rsidR="00726650" w:rsidRPr="00D77678" w:rsidRDefault="00726650" w:rsidP="00726650">
      <w:pPr>
        <w:ind w:left="1440"/>
        <w:jc w:val="both"/>
        <w:rPr>
          <w:szCs w:val="22"/>
        </w:rPr>
      </w:pPr>
    </w:p>
    <w:p w14:paraId="05A7779D" w14:textId="77777777" w:rsidR="00726650" w:rsidRPr="00D77678" w:rsidRDefault="00726650" w:rsidP="00201787">
      <w:pPr>
        <w:numPr>
          <w:ilvl w:val="0"/>
          <w:numId w:val="43"/>
        </w:numPr>
        <w:jc w:val="both"/>
        <w:rPr>
          <w:rFonts w:cs="Times New Roman"/>
          <w:szCs w:val="22"/>
        </w:rPr>
      </w:pPr>
      <w:r w:rsidRPr="00D77678">
        <w:rPr>
          <w:szCs w:val="22"/>
        </w:rPr>
        <w:t xml:space="preserve">MREC/ESP disseminates a “Family Handbook” describing the program mission, program goals and objectives, and various detailed program information. Furthermore, </w:t>
      </w:r>
      <w:r w:rsidR="00D77678" w:rsidRPr="00D77678">
        <w:rPr>
          <w:szCs w:val="22"/>
        </w:rPr>
        <w:t>s</w:t>
      </w:r>
      <w:r w:rsidRPr="00D77678">
        <w:rPr>
          <w:rFonts w:cs="Times New Roman"/>
          <w:szCs w:val="22"/>
        </w:rPr>
        <w:t xml:space="preserve">taff </w:t>
      </w:r>
      <w:r w:rsidR="00D77678" w:rsidRPr="00D77678">
        <w:rPr>
          <w:rFonts w:cs="Times New Roman"/>
          <w:szCs w:val="22"/>
        </w:rPr>
        <w:t xml:space="preserve">is </w:t>
      </w:r>
      <w:r w:rsidRPr="00D77678">
        <w:rPr>
          <w:rFonts w:cs="Times New Roman"/>
          <w:szCs w:val="22"/>
        </w:rPr>
        <w:t>provided a “Employee Handbook” which includes:</w:t>
      </w:r>
      <w:r w:rsidR="00D16380" w:rsidRPr="00D77678">
        <w:rPr>
          <w:rFonts w:cs="Times New Roman"/>
          <w:szCs w:val="22"/>
        </w:rPr>
        <w:t xml:space="preserve"> p</w:t>
      </w:r>
      <w:r w:rsidRPr="00D77678">
        <w:rPr>
          <w:rFonts w:cs="Times New Roman"/>
          <w:szCs w:val="22"/>
        </w:rPr>
        <w:t>hilosophical goals, outcomes, eligibility, registration, class enrollment,  drop off and pick up policies, necessary materials,</w:t>
      </w:r>
      <w:r w:rsidR="00D16380" w:rsidRPr="00D77678">
        <w:rPr>
          <w:rFonts w:cs="Times New Roman"/>
          <w:szCs w:val="22"/>
        </w:rPr>
        <w:t xml:space="preserve"> p</w:t>
      </w:r>
      <w:r w:rsidRPr="00D77678">
        <w:rPr>
          <w:rFonts w:cs="Times New Roman"/>
          <w:szCs w:val="22"/>
        </w:rPr>
        <w:t>arent role/visitation, emergency procedures, incident/accident processes, evaluations, professionalism,</w:t>
      </w:r>
      <w:r w:rsidR="00D16380" w:rsidRPr="00D77678">
        <w:rPr>
          <w:rFonts w:cs="Times New Roman"/>
          <w:szCs w:val="22"/>
        </w:rPr>
        <w:t xml:space="preserve"> s</w:t>
      </w:r>
      <w:r w:rsidRPr="00D77678">
        <w:rPr>
          <w:rFonts w:cs="Times New Roman"/>
          <w:szCs w:val="22"/>
        </w:rPr>
        <w:t>upervision of participants, evening check-out, dress code, abuse (child), drug/alcohol policies, student discipline,</w:t>
      </w:r>
      <w:r w:rsidR="00D16380" w:rsidRPr="00D77678">
        <w:rPr>
          <w:rFonts w:cs="Times New Roman"/>
          <w:szCs w:val="22"/>
        </w:rPr>
        <w:t xml:space="preserve"> s</w:t>
      </w:r>
      <w:r w:rsidRPr="00D77678">
        <w:rPr>
          <w:rFonts w:cs="Times New Roman"/>
          <w:szCs w:val="22"/>
        </w:rPr>
        <w:t>ign-in policy, warnings and dismissal policies, and youth leader/volunteer/adult staff responsibilities.</w:t>
      </w:r>
    </w:p>
    <w:p w14:paraId="04A47BBC" w14:textId="77777777" w:rsidR="005B47F8" w:rsidRPr="00D2364F" w:rsidRDefault="005B47F8" w:rsidP="00D2364F">
      <w:pPr>
        <w:pStyle w:val="Heading1"/>
        <w:spacing w:before="0"/>
        <w:jc w:val="center"/>
        <w:rPr>
          <w:rFonts w:ascii="Times New Roman" w:hAnsi="Times New Roman" w:cs="Times New Roman"/>
          <w:b/>
          <w:sz w:val="28"/>
          <w:szCs w:val="28"/>
        </w:rPr>
      </w:pPr>
      <w:r w:rsidRPr="00D2364F">
        <w:rPr>
          <w:rFonts w:ascii="Times New Roman" w:hAnsi="Times New Roman" w:cs="Times New Roman"/>
          <w:b/>
          <w:color w:val="auto"/>
          <w:sz w:val="28"/>
          <w:szCs w:val="28"/>
        </w:rPr>
        <w:lastRenderedPageBreak/>
        <w:t>Opportunities for Improvement and Timeframes for Action</w:t>
      </w:r>
    </w:p>
    <w:p w14:paraId="352B8987" w14:textId="77777777" w:rsidR="005B47F8" w:rsidRPr="00A80CC5" w:rsidRDefault="005B47F8" w:rsidP="005B47F8">
      <w:pPr>
        <w:rPr>
          <w:rFonts w:cs="Times New Roman"/>
          <w:szCs w:val="22"/>
          <w:highlight w:val="yellow"/>
        </w:rPr>
      </w:pPr>
    </w:p>
    <w:p w14:paraId="6247DCA7" w14:textId="77777777" w:rsidR="005B47F8" w:rsidRPr="00A80CC5" w:rsidRDefault="005B47F8" w:rsidP="00D10181">
      <w:pPr>
        <w:jc w:val="both"/>
        <w:rPr>
          <w:rFonts w:cs="Times New Roman"/>
          <w:szCs w:val="22"/>
        </w:rPr>
      </w:pPr>
      <w:r w:rsidRPr="00A80CC5">
        <w:rPr>
          <w:rFonts w:cs="Times New Roman"/>
          <w:szCs w:val="22"/>
        </w:rPr>
        <w:t>The following recommendations are based on the information/observations</w:t>
      </w:r>
      <w:r w:rsidR="008215D9" w:rsidRPr="00A80CC5">
        <w:rPr>
          <w:rFonts w:cs="Times New Roman"/>
          <w:szCs w:val="22"/>
        </w:rPr>
        <w:t>/discussions</w:t>
      </w:r>
      <w:r w:rsidRPr="00A80CC5">
        <w:rPr>
          <w:rFonts w:cs="Times New Roman"/>
          <w:szCs w:val="22"/>
        </w:rPr>
        <w:t xml:space="preserve"> provided/made during the MQIT completion and site visit phases of the </w:t>
      </w:r>
      <w:r w:rsidR="002E6A4F" w:rsidRPr="00A80CC5">
        <w:rPr>
          <w:rFonts w:cs="Times New Roman"/>
          <w:szCs w:val="22"/>
        </w:rPr>
        <w:t>MREC/ESP</w:t>
      </w:r>
      <w:r w:rsidRPr="00A80CC5">
        <w:rPr>
          <w:rFonts w:cs="Times New Roman"/>
          <w:szCs w:val="22"/>
        </w:rPr>
        <w:t xml:space="preserve"> visit. A vast majority of these recommendations are based on 21</w:t>
      </w:r>
      <w:r w:rsidRPr="00A80CC5">
        <w:rPr>
          <w:rFonts w:cs="Times New Roman"/>
          <w:szCs w:val="22"/>
          <w:vertAlign w:val="superscript"/>
        </w:rPr>
        <w:t>st</w:t>
      </w:r>
      <w:r w:rsidRPr="00A80CC5">
        <w:rPr>
          <w:rFonts w:cs="Times New Roman"/>
          <w:szCs w:val="22"/>
        </w:rPr>
        <w:t xml:space="preserve"> CCLC grant award requirements. The following should be addressed and completed during the 201</w:t>
      </w:r>
      <w:r w:rsidR="00470BD7">
        <w:rPr>
          <w:rFonts w:cs="Times New Roman"/>
          <w:szCs w:val="22"/>
        </w:rPr>
        <w:t>7</w:t>
      </w:r>
      <w:r w:rsidRPr="00A80CC5">
        <w:rPr>
          <w:rFonts w:cs="Times New Roman"/>
          <w:szCs w:val="22"/>
        </w:rPr>
        <w:t>-1</w:t>
      </w:r>
      <w:r w:rsidR="00470BD7">
        <w:rPr>
          <w:rFonts w:cs="Times New Roman"/>
          <w:szCs w:val="22"/>
        </w:rPr>
        <w:t>8</w:t>
      </w:r>
      <w:r w:rsidRPr="00A80CC5">
        <w:rPr>
          <w:rFonts w:cs="Times New Roman"/>
          <w:szCs w:val="22"/>
        </w:rPr>
        <w:t xml:space="preserve"> regular school year.</w:t>
      </w:r>
    </w:p>
    <w:p w14:paraId="79E8DFFC" w14:textId="77777777" w:rsidR="00EB6ABD" w:rsidRPr="00A80CC5" w:rsidRDefault="00EB6ABD" w:rsidP="00D10181">
      <w:pPr>
        <w:jc w:val="both"/>
        <w:rPr>
          <w:rFonts w:cs="Times New Roman"/>
          <w:szCs w:val="22"/>
          <w:highlight w:val="yellow"/>
        </w:rPr>
      </w:pPr>
    </w:p>
    <w:p w14:paraId="75E5C745" w14:textId="77777777" w:rsidR="00C904A7" w:rsidRPr="00C904A7" w:rsidRDefault="00470BD7" w:rsidP="00C904A7">
      <w:pPr>
        <w:numPr>
          <w:ilvl w:val="0"/>
          <w:numId w:val="31"/>
        </w:numPr>
        <w:jc w:val="both"/>
        <w:rPr>
          <w:szCs w:val="22"/>
        </w:rPr>
      </w:pPr>
      <w:r w:rsidRPr="00470BD7">
        <w:rPr>
          <w:rFonts w:cs="Times New Roman"/>
        </w:rPr>
        <w:t xml:space="preserve">In general, </w:t>
      </w:r>
      <w:r w:rsidR="00CA59A2" w:rsidRPr="00470BD7">
        <w:rPr>
          <w:rFonts w:cs="Times New Roman"/>
        </w:rPr>
        <w:t>t</w:t>
      </w:r>
      <w:r w:rsidR="00A80CC5" w:rsidRPr="00470BD7">
        <w:rPr>
          <w:rFonts w:cs="Times New Roman"/>
        </w:rPr>
        <w:t xml:space="preserve">here </w:t>
      </w:r>
      <w:r w:rsidR="00F314BA">
        <w:rPr>
          <w:rFonts w:cs="Times New Roman"/>
        </w:rPr>
        <w:t xml:space="preserve">are a few </w:t>
      </w:r>
      <w:r w:rsidR="00DF5C3D">
        <w:rPr>
          <w:rFonts w:cs="Times New Roman"/>
        </w:rPr>
        <w:t>areas which</w:t>
      </w:r>
      <w:r w:rsidR="00A80CC5" w:rsidRPr="00470BD7">
        <w:rPr>
          <w:rFonts w:cs="Times New Roman"/>
        </w:rPr>
        <w:t xml:space="preserve"> MREC/ESP </w:t>
      </w:r>
      <w:r w:rsidR="00C912CE" w:rsidRPr="00470BD7">
        <w:rPr>
          <w:rFonts w:cs="Times New Roman"/>
        </w:rPr>
        <w:t>need</w:t>
      </w:r>
      <w:r w:rsidR="00306295">
        <w:rPr>
          <w:rFonts w:cs="Times New Roman"/>
        </w:rPr>
        <w:t>s</w:t>
      </w:r>
      <w:r w:rsidR="00C912CE" w:rsidRPr="00470BD7">
        <w:rPr>
          <w:rFonts w:cs="Times New Roman"/>
        </w:rPr>
        <w:t xml:space="preserve"> to</w:t>
      </w:r>
      <w:r w:rsidR="00A80CC5" w:rsidRPr="00470BD7">
        <w:rPr>
          <w:rFonts w:cs="Times New Roman"/>
        </w:rPr>
        <w:t xml:space="preserve"> </w:t>
      </w:r>
      <w:r w:rsidR="000D20EE">
        <w:rPr>
          <w:rFonts w:cs="Times New Roman"/>
        </w:rPr>
        <w:t>address</w:t>
      </w:r>
      <w:r w:rsidR="00F314BA">
        <w:rPr>
          <w:rFonts w:cs="Times New Roman"/>
        </w:rPr>
        <w:t xml:space="preserve"> </w:t>
      </w:r>
      <w:r w:rsidRPr="00470BD7">
        <w:rPr>
          <w:rFonts w:cs="Times New Roman"/>
        </w:rPr>
        <w:t xml:space="preserve">to </w:t>
      </w:r>
      <w:r w:rsidR="00F314BA">
        <w:rPr>
          <w:rFonts w:cs="Times New Roman"/>
        </w:rPr>
        <w:t xml:space="preserve">further </w:t>
      </w:r>
      <w:r w:rsidR="00A80CC5" w:rsidRPr="00470BD7">
        <w:rPr>
          <w:rFonts w:cs="Times New Roman"/>
        </w:rPr>
        <w:t xml:space="preserve">strengthen </w:t>
      </w:r>
      <w:r w:rsidRPr="00470BD7">
        <w:rPr>
          <w:rFonts w:cs="Times New Roman"/>
        </w:rPr>
        <w:t>the</w:t>
      </w:r>
      <w:r w:rsidR="000D20EE">
        <w:rPr>
          <w:rFonts w:cs="Times New Roman"/>
        </w:rPr>
        <w:t>ir</w:t>
      </w:r>
      <w:r w:rsidRPr="00470BD7">
        <w:rPr>
          <w:rFonts w:cs="Times New Roman"/>
        </w:rPr>
        <w:t xml:space="preserve"> </w:t>
      </w:r>
      <w:r w:rsidR="00A80CC5" w:rsidRPr="00470BD7">
        <w:rPr>
          <w:rFonts w:cs="Times New Roman"/>
        </w:rPr>
        <w:t xml:space="preserve">quality afterschool program. The </w:t>
      </w:r>
      <w:r w:rsidRPr="00470BD7">
        <w:rPr>
          <w:rFonts w:cs="Times New Roman"/>
        </w:rPr>
        <w:t>challenge</w:t>
      </w:r>
      <w:r w:rsidR="00F02AF7" w:rsidRPr="00470BD7">
        <w:rPr>
          <w:rFonts w:cs="Times New Roman"/>
        </w:rPr>
        <w:t xml:space="preserve"> </w:t>
      </w:r>
      <w:r w:rsidR="00A80CC5" w:rsidRPr="00470BD7">
        <w:rPr>
          <w:rFonts w:cs="Times New Roman"/>
        </w:rPr>
        <w:t xml:space="preserve">is to </w:t>
      </w:r>
      <w:r w:rsidR="00DF5C3D">
        <w:rPr>
          <w:rFonts w:cs="Times New Roman"/>
        </w:rPr>
        <w:t xml:space="preserve">deal with </w:t>
      </w:r>
      <w:r w:rsidR="00F314BA">
        <w:rPr>
          <w:rFonts w:cs="Times New Roman"/>
        </w:rPr>
        <w:t xml:space="preserve">these issues while </w:t>
      </w:r>
      <w:r w:rsidR="00306295">
        <w:rPr>
          <w:rFonts w:cs="Times New Roman"/>
        </w:rPr>
        <w:t>preserving the</w:t>
      </w:r>
      <w:r w:rsidR="00F314BA">
        <w:rPr>
          <w:rFonts w:cs="Times New Roman"/>
        </w:rPr>
        <w:t xml:space="preserve"> </w:t>
      </w:r>
      <w:r w:rsidR="00306295">
        <w:rPr>
          <w:rFonts w:cs="Times New Roman"/>
        </w:rPr>
        <w:t xml:space="preserve">numerous </w:t>
      </w:r>
      <w:r w:rsidR="000D20EE">
        <w:rPr>
          <w:rFonts w:cs="Times New Roman"/>
        </w:rPr>
        <w:t xml:space="preserve">positive </w:t>
      </w:r>
      <w:r w:rsidR="00F314BA">
        <w:rPr>
          <w:rFonts w:cs="Times New Roman"/>
        </w:rPr>
        <w:t>program</w:t>
      </w:r>
      <w:r w:rsidRPr="00470BD7">
        <w:rPr>
          <w:rFonts w:cs="Times New Roman"/>
        </w:rPr>
        <w:t xml:space="preserve"> </w:t>
      </w:r>
      <w:r w:rsidR="000D20EE">
        <w:rPr>
          <w:rFonts w:cs="Times New Roman"/>
        </w:rPr>
        <w:t>attributes</w:t>
      </w:r>
      <w:r w:rsidR="00306295">
        <w:rPr>
          <w:rFonts w:cs="Times New Roman"/>
        </w:rPr>
        <w:t xml:space="preserve"> currently in place</w:t>
      </w:r>
      <w:r w:rsidR="000D20EE">
        <w:rPr>
          <w:rFonts w:cs="Times New Roman"/>
        </w:rPr>
        <w:t>, those qualities which</w:t>
      </w:r>
      <w:r w:rsidR="00A80CC5" w:rsidRPr="00470BD7">
        <w:rPr>
          <w:rFonts w:cs="Times New Roman"/>
        </w:rPr>
        <w:t xml:space="preserve"> </w:t>
      </w:r>
      <w:r w:rsidR="00DF5C3D">
        <w:rPr>
          <w:rFonts w:cs="Times New Roman"/>
        </w:rPr>
        <w:t xml:space="preserve">focus on </w:t>
      </w:r>
      <w:r w:rsidR="000D20EE">
        <w:rPr>
          <w:rFonts w:cs="Times New Roman"/>
        </w:rPr>
        <w:t xml:space="preserve">the needs of </w:t>
      </w:r>
      <w:r w:rsidR="00A80CC5" w:rsidRPr="00470BD7">
        <w:rPr>
          <w:rFonts w:cs="Times New Roman"/>
        </w:rPr>
        <w:t xml:space="preserve">its students, families, </w:t>
      </w:r>
      <w:r w:rsidR="000D20EE">
        <w:rPr>
          <w:rFonts w:cs="Times New Roman"/>
        </w:rPr>
        <w:t xml:space="preserve">staff, </w:t>
      </w:r>
      <w:r w:rsidR="00A80CC5" w:rsidRPr="00470BD7">
        <w:rPr>
          <w:rFonts w:cs="Times New Roman"/>
        </w:rPr>
        <w:t>and other stakeholders.</w:t>
      </w:r>
    </w:p>
    <w:p w14:paraId="0B1AA4AC" w14:textId="77777777" w:rsidR="00C904A7" w:rsidRPr="00C904A7" w:rsidRDefault="00C904A7" w:rsidP="00C904A7">
      <w:pPr>
        <w:ind w:left="360"/>
        <w:jc w:val="both"/>
        <w:rPr>
          <w:szCs w:val="22"/>
        </w:rPr>
      </w:pPr>
    </w:p>
    <w:p w14:paraId="182BFEAD" w14:textId="77777777" w:rsidR="00C912CE" w:rsidRPr="00470BD7" w:rsidRDefault="00306295" w:rsidP="00C904A7">
      <w:pPr>
        <w:numPr>
          <w:ilvl w:val="0"/>
          <w:numId w:val="31"/>
        </w:numPr>
        <w:jc w:val="both"/>
        <w:rPr>
          <w:szCs w:val="22"/>
        </w:rPr>
      </w:pPr>
      <w:r>
        <w:rPr>
          <w:rFonts w:cs="Times New Roman"/>
        </w:rPr>
        <w:t>Specifically</w:t>
      </w:r>
      <w:r w:rsidR="00970BE2" w:rsidRPr="00470BD7">
        <w:rPr>
          <w:rFonts w:cs="Times New Roman"/>
        </w:rPr>
        <w:t xml:space="preserve">, </w:t>
      </w:r>
      <w:r w:rsidR="00000294" w:rsidRPr="00470BD7">
        <w:rPr>
          <w:rFonts w:cs="Times New Roman"/>
        </w:rPr>
        <w:t>MREC/ESP</w:t>
      </w:r>
      <w:r w:rsidR="00963F74" w:rsidRPr="00470BD7">
        <w:rPr>
          <w:rFonts w:cs="Times New Roman"/>
        </w:rPr>
        <w:t xml:space="preserve"> </w:t>
      </w:r>
      <w:r w:rsidR="00D2364F">
        <w:rPr>
          <w:rFonts w:cs="Times New Roman"/>
        </w:rPr>
        <w:t>must</w:t>
      </w:r>
      <w:r w:rsidR="00C912CE" w:rsidRPr="00470BD7">
        <w:rPr>
          <w:rFonts w:cs="Times New Roman"/>
        </w:rPr>
        <w:t>:</w:t>
      </w:r>
    </w:p>
    <w:p w14:paraId="6AD6026B" w14:textId="77777777" w:rsidR="00D2364F" w:rsidRPr="006C4A34" w:rsidRDefault="00700E29" w:rsidP="00700E29">
      <w:pPr>
        <w:numPr>
          <w:ilvl w:val="0"/>
          <w:numId w:val="41"/>
        </w:numPr>
        <w:tabs>
          <w:tab w:val="clear" w:pos="720"/>
          <w:tab w:val="num" w:pos="1080"/>
        </w:tabs>
        <w:ind w:left="1080"/>
        <w:jc w:val="both"/>
        <w:rPr>
          <w:b/>
          <w:sz w:val="28"/>
          <w:szCs w:val="28"/>
        </w:rPr>
      </w:pPr>
      <w:r>
        <w:rPr>
          <w:rFonts w:cs="Times New Roman"/>
        </w:rPr>
        <w:t>F</w:t>
      </w:r>
      <w:r w:rsidR="00D2364F" w:rsidRPr="006C4A34">
        <w:rPr>
          <w:rFonts w:cs="Times New Roman"/>
        </w:rPr>
        <w:t>inalize the inaccessibility issue regarding emergency supplies, epi-pens, etc</w:t>
      </w:r>
      <w:r w:rsidR="00D2364F">
        <w:rPr>
          <w:rFonts w:cs="Times New Roman"/>
        </w:rPr>
        <w:t>.,</w:t>
      </w:r>
      <w:r w:rsidR="00D2364F" w:rsidRPr="006C4A34">
        <w:rPr>
          <w:rFonts w:cs="Times New Roman"/>
        </w:rPr>
        <w:t xml:space="preserve"> </w:t>
      </w:r>
      <w:r>
        <w:rPr>
          <w:rFonts w:cs="Times New Roman"/>
        </w:rPr>
        <w:t>as soon as possible, assuring</w:t>
      </w:r>
      <w:r w:rsidR="00D2364F" w:rsidRPr="006C4A34">
        <w:rPr>
          <w:rFonts w:cs="Times New Roman"/>
        </w:rPr>
        <w:t xml:space="preserve"> that they are available to</w:t>
      </w:r>
      <w:r w:rsidR="00306295">
        <w:rPr>
          <w:rFonts w:cs="Times New Roman"/>
        </w:rPr>
        <w:t xml:space="preserve"> </w:t>
      </w:r>
      <w:r w:rsidR="00D2364F" w:rsidRPr="006C4A34">
        <w:rPr>
          <w:rFonts w:cs="Times New Roman"/>
        </w:rPr>
        <w:t>afterschool participants.</w:t>
      </w:r>
    </w:p>
    <w:p w14:paraId="2F27BF54" w14:textId="77777777" w:rsidR="00C912CE" w:rsidRPr="00470BD7" w:rsidRDefault="00C912CE" w:rsidP="00C912CE">
      <w:pPr>
        <w:numPr>
          <w:ilvl w:val="0"/>
          <w:numId w:val="41"/>
        </w:numPr>
        <w:ind w:left="1080"/>
        <w:jc w:val="both"/>
        <w:rPr>
          <w:szCs w:val="22"/>
        </w:rPr>
      </w:pPr>
      <w:r w:rsidRPr="00470BD7">
        <w:rPr>
          <w:rFonts w:cs="Times New Roman"/>
        </w:rPr>
        <w:t>I</w:t>
      </w:r>
      <w:r w:rsidR="00963F74" w:rsidRPr="00470BD7">
        <w:rPr>
          <w:rFonts w:cs="Times New Roman"/>
        </w:rPr>
        <w:t xml:space="preserve">nclude schools outside the </w:t>
      </w:r>
      <w:r w:rsidR="006F10B5" w:rsidRPr="00470BD7">
        <w:rPr>
          <w:rFonts w:cs="Times New Roman"/>
        </w:rPr>
        <w:t xml:space="preserve">cities of </w:t>
      </w:r>
      <w:r w:rsidR="00963F74" w:rsidRPr="00470BD7">
        <w:rPr>
          <w:rFonts w:cs="Times New Roman"/>
        </w:rPr>
        <w:t>Bismarck/Mandan in the sustainability plan</w:t>
      </w:r>
      <w:r w:rsidRPr="00470BD7">
        <w:rPr>
          <w:rFonts w:cs="Times New Roman"/>
        </w:rPr>
        <w:t>.</w:t>
      </w:r>
    </w:p>
    <w:p w14:paraId="22E3C81E" w14:textId="77777777" w:rsidR="001D28E0" w:rsidRPr="00470BD7" w:rsidRDefault="00C912CE" w:rsidP="00C912CE">
      <w:pPr>
        <w:numPr>
          <w:ilvl w:val="0"/>
          <w:numId w:val="41"/>
        </w:numPr>
        <w:ind w:left="1080"/>
        <w:jc w:val="both"/>
        <w:rPr>
          <w:szCs w:val="22"/>
        </w:rPr>
      </w:pPr>
      <w:r w:rsidRPr="00470BD7">
        <w:rPr>
          <w:rFonts w:cs="Times New Roman"/>
        </w:rPr>
        <w:t>C</w:t>
      </w:r>
      <w:r w:rsidR="00560CE9" w:rsidRPr="00470BD7">
        <w:rPr>
          <w:rFonts w:cs="Times New Roman"/>
        </w:rPr>
        <w:t>ommunicate SurveyMonkey-related survey r</w:t>
      </w:r>
      <w:r w:rsidR="00560CE9" w:rsidRPr="00470BD7">
        <w:rPr>
          <w:szCs w:val="22"/>
        </w:rPr>
        <w:t>esults not only to staff but also to parents, teachers and/or other related stakeholders.</w:t>
      </w:r>
      <w:r w:rsidR="00470BD7" w:rsidRPr="00470BD7">
        <w:rPr>
          <w:szCs w:val="22"/>
        </w:rPr>
        <w:t xml:space="preserve"> In addition, make every attempt to conduct the </w:t>
      </w:r>
      <w:r w:rsidR="00470BD7" w:rsidRPr="00470BD7">
        <w:rPr>
          <w:rFonts w:cs="Times New Roman"/>
        </w:rPr>
        <w:t>YouthServices-based teacher survey in 2017-18.</w:t>
      </w:r>
    </w:p>
    <w:p w14:paraId="1780EF22" w14:textId="77777777" w:rsidR="00D2364F" w:rsidRPr="006C4A34" w:rsidRDefault="00D2364F" w:rsidP="00D2364F">
      <w:pPr>
        <w:ind w:left="720"/>
        <w:jc w:val="both"/>
        <w:rPr>
          <w:b/>
          <w:sz w:val="28"/>
          <w:szCs w:val="28"/>
        </w:rPr>
      </w:pPr>
    </w:p>
    <w:sectPr w:rsidR="00D2364F" w:rsidRPr="006C4A34" w:rsidSect="009F60A1">
      <w:footerReference w:type="even" r:id="rId10"/>
      <w:footerReference w:type="default" r:id="rId11"/>
      <w:pgSz w:w="15840" w:h="12240" w:orient="landscape"/>
      <w:pgMar w:top="1800" w:right="1440" w:bottom="180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E91EF" w14:textId="77777777" w:rsidR="00265C36" w:rsidRDefault="00265C36">
      <w:r>
        <w:separator/>
      </w:r>
    </w:p>
  </w:endnote>
  <w:endnote w:type="continuationSeparator" w:id="0">
    <w:p w14:paraId="79D3D4D7" w14:textId="77777777" w:rsidR="00265C36" w:rsidRDefault="0026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7C01B" w14:textId="77777777" w:rsidR="00B27047" w:rsidRDefault="00B27047" w:rsidP="00466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1D3FD" w14:textId="77777777" w:rsidR="00B27047" w:rsidRDefault="00B270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D718" w14:textId="77777777" w:rsidR="00B27047" w:rsidRDefault="00B27047" w:rsidP="00466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FAE">
      <w:rPr>
        <w:rStyle w:val="PageNumber"/>
        <w:noProof/>
      </w:rPr>
      <w:t>2</w:t>
    </w:r>
    <w:r>
      <w:rPr>
        <w:rStyle w:val="PageNumber"/>
      </w:rPr>
      <w:fldChar w:fldCharType="end"/>
    </w:r>
  </w:p>
  <w:p w14:paraId="78498FA7" w14:textId="77777777" w:rsidR="00B27047" w:rsidRDefault="00B270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36EE3" w14:textId="77777777" w:rsidR="00265C36" w:rsidRDefault="00265C36">
      <w:r>
        <w:separator/>
      </w:r>
    </w:p>
  </w:footnote>
  <w:footnote w:type="continuationSeparator" w:id="0">
    <w:p w14:paraId="5386057D" w14:textId="77777777" w:rsidR="00265C36" w:rsidRDefault="00265C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7B0C"/>
    <w:multiLevelType w:val="hybridMultilevel"/>
    <w:tmpl w:val="C2B068D0"/>
    <w:lvl w:ilvl="0" w:tplc="D0447C74">
      <w:start w:val="9"/>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E34DF"/>
    <w:multiLevelType w:val="hybridMultilevel"/>
    <w:tmpl w:val="FEF82454"/>
    <w:lvl w:ilvl="0" w:tplc="EBCA3210">
      <w:start w:val="5"/>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33A5"/>
    <w:multiLevelType w:val="hybridMultilevel"/>
    <w:tmpl w:val="DD5EF1F6"/>
    <w:lvl w:ilvl="0" w:tplc="2AF0C492">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125E9"/>
    <w:multiLevelType w:val="hybridMultilevel"/>
    <w:tmpl w:val="C130F9FE"/>
    <w:lvl w:ilvl="0" w:tplc="3B26A39C">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6D4D8C"/>
    <w:multiLevelType w:val="hybridMultilevel"/>
    <w:tmpl w:val="18FCC3A8"/>
    <w:lvl w:ilvl="0" w:tplc="855E00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2427F5"/>
    <w:multiLevelType w:val="hybridMultilevel"/>
    <w:tmpl w:val="33466198"/>
    <w:lvl w:ilvl="0" w:tplc="7C9E33D6">
      <w:start w:val="8"/>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F747F"/>
    <w:multiLevelType w:val="hybridMultilevel"/>
    <w:tmpl w:val="053899FE"/>
    <w:lvl w:ilvl="0" w:tplc="C1CEAFCE">
      <w:start w:val="3"/>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F72E0"/>
    <w:multiLevelType w:val="hybridMultilevel"/>
    <w:tmpl w:val="EBDCE0CA"/>
    <w:lvl w:ilvl="0" w:tplc="42C882E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DB11D8"/>
    <w:multiLevelType w:val="hybridMultilevel"/>
    <w:tmpl w:val="B12698DC"/>
    <w:lvl w:ilvl="0" w:tplc="F01C2C6C">
      <w:start w:val="1"/>
      <w:numFmt w:val="decimal"/>
      <w:lvlText w:val="%1."/>
      <w:lvlJc w:val="left"/>
      <w:pPr>
        <w:tabs>
          <w:tab w:val="num" w:pos="360"/>
        </w:tabs>
        <w:ind w:left="360" w:hanging="360"/>
      </w:pPr>
      <w:rPr>
        <w:rFonts w:hint="default"/>
      </w:rPr>
    </w:lvl>
    <w:lvl w:ilvl="1" w:tplc="1CA6696C">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5263C3"/>
    <w:multiLevelType w:val="hybridMultilevel"/>
    <w:tmpl w:val="E982AD8A"/>
    <w:lvl w:ilvl="0" w:tplc="855E00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3A18F7"/>
    <w:multiLevelType w:val="hybridMultilevel"/>
    <w:tmpl w:val="2A5C5280"/>
    <w:lvl w:ilvl="0" w:tplc="E47AA27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306DC2"/>
    <w:multiLevelType w:val="hybridMultilevel"/>
    <w:tmpl w:val="8D6A7CE0"/>
    <w:lvl w:ilvl="0" w:tplc="60AAB018">
      <w:start w:val="1"/>
      <w:numFmt w:val="decimal"/>
      <w:lvlText w:val="%1."/>
      <w:lvlJc w:val="left"/>
      <w:pPr>
        <w:tabs>
          <w:tab w:val="num" w:pos="360"/>
        </w:tabs>
        <w:ind w:left="360" w:hanging="360"/>
      </w:pPr>
      <w:rPr>
        <w:rFonts w:hint="default"/>
        <w:b w:val="0"/>
        <w:sz w:val="22"/>
        <w:szCs w:val="22"/>
      </w:rPr>
    </w:lvl>
    <w:lvl w:ilvl="1" w:tplc="1CA6696C">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3F2D02"/>
    <w:multiLevelType w:val="hybridMultilevel"/>
    <w:tmpl w:val="C77A0B5E"/>
    <w:lvl w:ilvl="0" w:tplc="04090019">
      <w:start w:val="1"/>
      <w:numFmt w:val="lowerLetter"/>
      <w:lvlText w:val="%1."/>
      <w:lvlJc w:val="left"/>
      <w:pPr>
        <w:tabs>
          <w:tab w:val="num" w:pos="360"/>
        </w:tabs>
        <w:ind w:left="360" w:hanging="360"/>
      </w:pPr>
      <w:rPr>
        <w:rFonts w:hint="default"/>
        <w:b w:val="0"/>
        <w:sz w:val="22"/>
        <w:szCs w:val="22"/>
      </w:rPr>
    </w:lvl>
    <w:lvl w:ilvl="1" w:tplc="1CA6696C">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0138AB"/>
    <w:multiLevelType w:val="hybridMultilevel"/>
    <w:tmpl w:val="A0E63AE6"/>
    <w:lvl w:ilvl="0" w:tplc="0330C934">
      <w:start w:val="6"/>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D3510"/>
    <w:multiLevelType w:val="hybridMultilevel"/>
    <w:tmpl w:val="80944E46"/>
    <w:lvl w:ilvl="0" w:tplc="04090019">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563DA8"/>
    <w:multiLevelType w:val="hybridMultilevel"/>
    <w:tmpl w:val="12DE0FF4"/>
    <w:lvl w:ilvl="0" w:tplc="6F50C5A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0C8289C"/>
    <w:multiLevelType w:val="hybridMultilevel"/>
    <w:tmpl w:val="5EDC966C"/>
    <w:lvl w:ilvl="0" w:tplc="04090019">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8042C4"/>
    <w:multiLevelType w:val="hybridMultilevel"/>
    <w:tmpl w:val="1BF60242"/>
    <w:lvl w:ilvl="0" w:tplc="C2D4E2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D02D3"/>
    <w:multiLevelType w:val="hybridMultilevel"/>
    <w:tmpl w:val="C130F9FE"/>
    <w:lvl w:ilvl="0" w:tplc="3B26A39C">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9027C2"/>
    <w:multiLevelType w:val="hybridMultilevel"/>
    <w:tmpl w:val="CFDCD3F6"/>
    <w:lvl w:ilvl="0" w:tplc="04090019">
      <w:start w:val="1"/>
      <w:numFmt w:val="lowerLetter"/>
      <w:lvlText w:val="%1."/>
      <w:lvlJc w:val="left"/>
      <w:pPr>
        <w:tabs>
          <w:tab w:val="num" w:pos="720"/>
        </w:tabs>
        <w:ind w:left="72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1A0D3E"/>
    <w:multiLevelType w:val="hybridMultilevel"/>
    <w:tmpl w:val="5D18CC28"/>
    <w:lvl w:ilvl="0" w:tplc="9350E76A">
      <w:start w:val="6"/>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76AB1"/>
    <w:multiLevelType w:val="hybridMultilevel"/>
    <w:tmpl w:val="DAE085AE"/>
    <w:lvl w:ilvl="0" w:tplc="60AAB018">
      <w:start w:val="1"/>
      <w:numFmt w:val="decimal"/>
      <w:lvlText w:val="%1."/>
      <w:lvlJc w:val="left"/>
      <w:pPr>
        <w:tabs>
          <w:tab w:val="num" w:pos="360"/>
        </w:tabs>
        <w:ind w:left="360" w:hanging="360"/>
      </w:pPr>
      <w:rPr>
        <w:rFonts w:hint="default"/>
        <w:b w:val="0"/>
        <w:sz w:val="22"/>
        <w:szCs w:val="22"/>
      </w:rPr>
    </w:lvl>
    <w:lvl w:ilvl="1" w:tplc="1CA6696C">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C31A27"/>
    <w:multiLevelType w:val="hybridMultilevel"/>
    <w:tmpl w:val="913E8884"/>
    <w:lvl w:ilvl="0" w:tplc="27D474A0">
      <w:start w:val="1"/>
      <w:numFmt w:val="decimal"/>
      <w:lvlText w:val="%1."/>
      <w:lvlJc w:val="left"/>
      <w:pPr>
        <w:tabs>
          <w:tab w:val="num" w:pos="1440"/>
        </w:tabs>
        <w:ind w:left="1440" w:hanging="360"/>
      </w:pPr>
      <w:rPr>
        <w:rFonts w:hint="default"/>
      </w:rPr>
    </w:lvl>
    <w:lvl w:ilvl="1" w:tplc="590ED728">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A5E2BDF"/>
    <w:multiLevelType w:val="hybridMultilevel"/>
    <w:tmpl w:val="0D5E3E00"/>
    <w:lvl w:ilvl="0" w:tplc="60AAB018">
      <w:start w:val="1"/>
      <w:numFmt w:val="decimal"/>
      <w:lvlText w:val="%1."/>
      <w:lvlJc w:val="left"/>
      <w:pPr>
        <w:tabs>
          <w:tab w:val="num" w:pos="360"/>
        </w:tabs>
        <w:ind w:left="360" w:hanging="360"/>
      </w:pPr>
      <w:rPr>
        <w:rFonts w:hint="default"/>
        <w:b w:val="0"/>
        <w:sz w:val="22"/>
        <w:szCs w:val="22"/>
      </w:rPr>
    </w:lvl>
    <w:lvl w:ilvl="1" w:tplc="1CA6696C">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C4666B"/>
    <w:multiLevelType w:val="hybridMultilevel"/>
    <w:tmpl w:val="D12AD3AC"/>
    <w:lvl w:ilvl="0" w:tplc="EB58459A">
      <w:start w:val="2"/>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2C7747"/>
    <w:multiLevelType w:val="hybridMultilevel"/>
    <w:tmpl w:val="5EDC966C"/>
    <w:lvl w:ilvl="0" w:tplc="04090019">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641FA4"/>
    <w:multiLevelType w:val="hybridMultilevel"/>
    <w:tmpl w:val="18FCC3A8"/>
    <w:lvl w:ilvl="0" w:tplc="855E00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3504E9"/>
    <w:multiLevelType w:val="hybridMultilevel"/>
    <w:tmpl w:val="8256B0DA"/>
    <w:lvl w:ilvl="0" w:tplc="16B0B98A">
      <w:start w:val="1"/>
      <w:numFmt w:val="bullet"/>
      <w:lvlText w:val=""/>
      <w:lvlJc w:val="left"/>
      <w:pPr>
        <w:tabs>
          <w:tab w:val="num" w:pos="720"/>
        </w:tabs>
        <w:ind w:left="720" w:hanging="360"/>
      </w:pPr>
      <w:rPr>
        <w:rFonts w:ascii="Wingdings" w:hAnsi="Wingdings" w:hint="default"/>
        <w:sz w:val="22"/>
      </w:rPr>
    </w:lvl>
    <w:lvl w:ilvl="1" w:tplc="590ED72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5A7038"/>
    <w:multiLevelType w:val="hybridMultilevel"/>
    <w:tmpl w:val="A98E5DAA"/>
    <w:lvl w:ilvl="0" w:tplc="04090019">
      <w:start w:val="1"/>
      <w:numFmt w:val="lowerLetter"/>
      <w:lvlText w:val="%1."/>
      <w:lvlJc w:val="left"/>
      <w:pPr>
        <w:tabs>
          <w:tab w:val="num" w:pos="360"/>
        </w:tabs>
        <w:ind w:left="360" w:hanging="360"/>
      </w:pPr>
      <w:rPr>
        <w:rFonts w:hint="default"/>
      </w:rPr>
    </w:lvl>
    <w:lvl w:ilvl="1" w:tplc="1CA6696C">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8432DD"/>
    <w:multiLevelType w:val="hybridMultilevel"/>
    <w:tmpl w:val="369A0E94"/>
    <w:lvl w:ilvl="0" w:tplc="9A32EEE2">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FC58B8"/>
    <w:multiLevelType w:val="hybridMultilevel"/>
    <w:tmpl w:val="12DE0FF4"/>
    <w:lvl w:ilvl="0" w:tplc="6F50C5A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E565266"/>
    <w:multiLevelType w:val="hybridMultilevel"/>
    <w:tmpl w:val="505675C2"/>
    <w:lvl w:ilvl="0" w:tplc="2804B00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F7748F"/>
    <w:multiLevelType w:val="hybridMultilevel"/>
    <w:tmpl w:val="A6F80CC2"/>
    <w:lvl w:ilvl="0" w:tplc="83E2F6B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266D4"/>
    <w:multiLevelType w:val="hybridMultilevel"/>
    <w:tmpl w:val="7554724C"/>
    <w:lvl w:ilvl="0" w:tplc="3E4672DE">
      <w:start w:val="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4B2465"/>
    <w:multiLevelType w:val="hybridMultilevel"/>
    <w:tmpl w:val="2042FCDA"/>
    <w:lvl w:ilvl="0" w:tplc="3B26A39C">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1B332F"/>
    <w:multiLevelType w:val="hybridMultilevel"/>
    <w:tmpl w:val="AC026324"/>
    <w:lvl w:ilvl="0" w:tplc="2A24EC3E">
      <w:start w:val="7"/>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4E6788"/>
    <w:multiLevelType w:val="hybridMultilevel"/>
    <w:tmpl w:val="313899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515537"/>
    <w:multiLevelType w:val="hybridMultilevel"/>
    <w:tmpl w:val="E36C4FE0"/>
    <w:lvl w:ilvl="0" w:tplc="DCEA7AA0">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B25E8"/>
    <w:multiLevelType w:val="hybridMultilevel"/>
    <w:tmpl w:val="BF36EFD8"/>
    <w:lvl w:ilvl="0" w:tplc="E370CFA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76043C"/>
    <w:multiLevelType w:val="hybridMultilevel"/>
    <w:tmpl w:val="12DE0FF4"/>
    <w:lvl w:ilvl="0" w:tplc="6F50C5A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58A0153"/>
    <w:multiLevelType w:val="hybridMultilevel"/>
    <w:tmpl w:val="DA8CE810"/>
    <w:lvl w:ilvl="0" w:tplc="405C833A">
      <w:start w:val="9"/>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52162"/>
    <w:multiLevelType w:val="hybridMultilevel"/>
    <w:tmpl w:val="B0BA7DD2"/>
    <w:lvl w:ilvl="0" w:tplc="CEB2F8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107A15"/>
    <w:multiLevelType w:val="hybridMultilevel"/>
    <w:tmpl w:val="A8509A9A"/>
    <w:lvl w:ilvl="0" w:tplc="591AAAB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29"/>
  </w:num>
  <w:num w:numId="3">
    <w:abstractNumId w:val="23"/>
  </w:num>
  <w:num w:numId="4">
    <w:abstractNumId w:val="10"/>
  </w:num>
  <w:num w:numId="5">
    <w:abstractNumId w:val="42"/>
  </w:num>
  <w:num w:numId="6">
    <w:abstractNumId w:val="7"/>
  </w:num>
  <w:num w:numId="7">
    <w:abstractNumId w:val="9"/>
  </w:num>
  <w:num w:numId="8">
    <w:abstractNumId w:val="26"/>
  </w:num>
  <w:num w:numId="9">
    <w:abstractNumId w:val="34"/>
  </w:num>
  <w:num w:numId="10">
    <w:abstractNumId w:val="22"/>
  </w:num>
  <w:num w:numId="11">
    <w:abstractNumId w:val="27"/>
  </w:num>
  <w:num w:numId="12">
    <w:abstractNumId w:val="15"/>
  </w:num>
  <w:num w:numId="13">
    <w:abstractNumId w:val="36"/>
  </w:num>
  <w:num w:numId="14">
    <w:abstractNumId w:val="2"/>
  </w:num>
  <w:num w:numId="15">
    <w:abstractNumId w:val="30"/>
  </w:num>
  <w:num w:numId="16">
    <w:abstractNumId w:val="8"/>
  </w:num>
  <w:num w:numId="17">
    <w:abstractNumId w:val="38"/>
  </w:num>
  <w:num w:numId="18">
    <w:abstractNumId w:val="12"/>
  </w:num>
  <w:num w:numId="19">
    <w:abstractNumId w:val="25"/>
  </w:num>
  <w:num w:numId="20">
    <w:abstractNumId w:val="28"/>
  </w:num>
  <w:num w:numId="21">
    <w:abstractNumId w:val="14"/>
  </w:num>
  <w:num w:numId="22">
    <w:abstractNumId w:val="18"/>
  </w:num>
  <w:num w:numId="23">
    <w:abstractNumId w:val="0"/>
  </w:num>
  <w:num w:numId="24">
    <w:abstractNumId w:val="39"/>
  </w:num>
  <w:num w:numId="25">
    <w:abstractNumId w:val="17"/>
  </w:num>
  <w:num w:numId="26">
    <w:abstractNumId w:val="11"/>
  </w:num>
  <w:num w:numId="27">
    <w:abstractNumId w:val="16"/>
  </w:num>
  <w:num w:numId="28">
    <w:abstractNumId w:val="6"/>
  </w:num>
  <w:num w:numId="29">
    <w:abstractNumId w:val="35"/>
  </w:num>
  <w:num w:numId="30">
    <w:abstractNumId w:val="21"/>
  </w:num>
  <w:num w:numId="31">
    <w:abstractNumId w:val="31"/>
  </w:num>
  <w:num w:numId="32">
    <w:abstractNumId w:val="3"/>
  </w:num>
  <w:num w:numId="33">
    <w:abstractNumId w:val="24"/>
  </w:num>
  <w:num w:numId="34">
    <w:abstractNumId w:val="37"/>
  </w:num>
  <w:num w:numId="35">
    <w:abstractNumId w:val="1"/>
  </w:num>
  <w:num w:numId="36">
    <w:abstractNumId w:val="20"/>
  </w:num>
  <w:num w:numId="37">
    <w:abstractNumId w:val="5"/>
  </w:num>
  <w:num w:numId="38">
    <w:abstractNumId w:val="40"/>
  </w:num>
  <w:num w:numId="39">
    <w:abstractNumId w:val="32"/>
  </w:num>
  <w:num w:numId="40">
    <w:abstractNumId w:val="33"/>
  </w:num>
  <w:num w:numId="41">
    <w:abstractNumId w:val="19"/>
  </w:num>
  <w:num w:numId="42">
    <w:abstractNumId w:val="4"/>
  </w:num>
  <w:num w:numId="4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11"/>
    <w:rsid w:val="00000294"/>
    <w:rsid w:val="00001CEC"/>
    <w:rsid w:val="00002E9A"/>
    <w:rsid w:val="00006A83"/>
    <w:rsid w:val="00006E7E"/>
    <w:rsid w:val="00007354"/>
    <w:rsid w:val="00011B76"/>
    <w:rsid w:val="000129B6"/>
    <w:rsid w:val="0001417E"/>
    <w:rsid w:val="0001674C"/>
    <w:rsid w:val="000175C2"/>
    <w:rsid w:val="00023856"/>
    <w:rsid w:val="00025F12"/>
    <w:rsid w:val="00027635"/>
    <w:rsid w:val="000337F4"/>
    <w:rsid w:val="00033A3C"/>
    <w:rsid w:val="00033AB5"/>
    <w:rsid w:val="00034B6E"/>
    <w:rsid w:val="00036F88"/>
    <w:rsid w:val="00037BF3"/>
    <w:rsid w:val="0004017C"/>
    <w:rsid w:val="00040227"/>
    <w:rsid w:val="000416A1"/>
    <w:rsid w:val="000439AA"/>
    <w:rsid w:val="00043B4D"/>
    <w:rsid w:val="00043D4B"/>
    <w:rsid w:val="000507F7"/>
    <w:rsid w:val="00051825"/>
    <w:rsid w:val="00051DD5"/>
    <w:rsid w:val="00052F63"/>
    <w:rsid w:val="00053BD7"/>
    <w:rsid w:val="00056641"/>
    <w:rsid w:val="00057965"/>
    <w:rsid w:val="00060766"/>
    <w:rsid w:val="000620D4"/>
    <w:rsid w:val="000631B0"/>
    <w:rsid w:val="0006585D"/>
    <w:rsid w:val="00066079"/>
    <w:rsid w:val="0007010A"/>
    <w:rsid w:val="00070A15"/>
    <w:rsid w:val="0007188A"/>
    <w:rsid w:val="00071F7E"/>
    <w:rsid w:val="0007218E"/>
    <w:rsid w:val="0007386D"/>
    <w:rsid w:val="00074273"/>
    <w:rsid w:val="00075709"/>
    <w:rsid w:val="000768BD"/>
    <w:rsid w:val="00080330"/>
    <w:rsid w:val="00081F92"/>
    <w:rsid w:val="00083013"/>
    <w:rsid w:val="00083B22"/>
    <w:rsid w:val="00084A4D"/>
    <w:rsid w:val="00084E2A"/>
    <w:rsid w:val="00090037"/>
    <w:rsid w:val="00091C5B"/>
    <w:rsid w:val="00091C70"/>
    <w:rsid w:val="00092FA2"/>
    <w:rsid w:val="000A2243"/>
    <w:rsid w:val="000A2BEF"/>
    <w:rsid w:val="000A58AE"/>
    <w:rsid w:val="000A76E4"/>
    <w:rsid w:val="000A796F"/>
    <w:rsid w:val="000A7EA9"/>
    <w:rsid w:val="000B2A71"/>
    <w:rsid w:val="000B42C5"/>
    <w:rsid w:val="000C657E"/>
    <w:rsid w:val="000D0BDA"/>
    <w:rsid w:val="000D20EE"/>
    <w:rsid w:val="000D4B92"/>
    <w:rsid w:val="000D7803"/>
    <w:rsid w:val="000D7BA3"/>
    <w:rsid w:val="000E011E"/>
    <w:rsid w:val="000E0E46"/>
    <w:rsid w:val="000F3495"/>
    <w:rsid w:val="000F40DD"/>
    <w:rsid w:val="000F4154"/>
    <w:rsid w:val="000F7E4E"/>
    <w:rsid w:val="001007DE"/>
    <w:rsid w:val="00104678"/>
    <w:rsid w:val="00105205"/>
    <w:rsid w:val="00113A36"/>
    <w:rsid w:val="00114407"/>
    <w:rsid w:val="00114732"/>
    <w:rsid w:val="0011558C"/>
    <w:rsid w:val="00116767"/>
    <w:rsid w:val="00116B30"/>
    <w:rsid w:val="001173B8"/>
    <w:rsid w:val="00124BF4"/>
    <w:rsid w:val="00125BCA"/>
    <w:rsid w:val="00126FD0"/>
    <w:rsid w:val="00130B42"/>
    <w:rsid w:val="00132730"/>
    <w:rsid w:val="00133817"/>
    <w:rsid w:val="00134FAC"/>
    <w:rsid w:val="0013667C"/>
    <w:rsid w:val="001368E3"/>
    <w:rsid w:val="001402CB"/>
    <w:rsid w:val="001416F6"/>
    <w:rsid w:val="00143A85"/>
    <w:rsid w:val="00143F98"/>
    <w:rsid w:val="00151911"/>
    <w:rsid w:val="00156957"/>
    <w:rsid w:val="00157DE1"/>
    <w:rsid w:val="00163DDA"/>
    <w:rsid w:val="00164D7E"/>
    <w:rsid w:val="00170280"/>
    <w:rsid w:val="00172115"/>
    <w:rsid w:val="00173BF1"/>
    <w:rsid w:val="00173D88"/>
    <w:rsid w:val="00175C12"/>
    <w:rsid w:val="0018012C"/>
    <w:rsid w:val="00183CEE"/>
    <w:rsid w:val="00185135"/>
    <w:rsid w:val="001902A6"/>
    <w:rsid w:val="001931D7"/>
    <w:rsid w:val="001934BD"/>
    <w:rsid w:val="0019362E"/>
    <w:rsid w:val="00195DA3"/>
    <w:rsid w:val="00196983"/>
    <w:rsid w:val="001A1655"/>
    <w:rsid w:val="001A19E1"/>
    <w:rsid w:val="001A284C"/>
    <w:rsid w:val="001A5377"/>
    <w:rsid w:val="001B1673"/>
    <w:rsid w:val="001B38CE"/>
    <w:rsid w:val="001B4DCD"/>
    <w:rsid w:val="001B5DE2"/>
    <w:rsid w:val="001B6565"/>
    <w:rsid w:val="001B6A77"/>
    <w:rsid w:val="001B703D"/>
    <w:rsid w:val="001B7FB7"/>
    <w:rsid w:val="001C0BF7"/>
    <w:rsid w:val="001C27C0"/>
    <w:rsid w:val="001C6CB5"/>
    <w:rsid w:val="001D189F"/>
    <w:rsid w:val="001D28E0"/>
    <w:rsid w:val="001D324E"/>
    <w:rsid w:val="001D4550"/>
    <w:rsid w:val="001D5E98"/>
    <w:rsid w:val="001D6482"/>
    <w:rsid w:val="001D7363"/>
    <w:rsid w:val="001D77BC"/>
    <w:rsid w:val="001E07DC"/>
    <w:rsid w:val="001E3F18"/>
    <w:rsid w:val="001E6145"/>
    <w:rsid w:val="001E6977"/>
    <w:rsid w:val="001E7896"/>
    <w:rsid w:val="001F3211"/>
    <w:rsid w:val="001F4281"/>
    <w:rsid w:val="001F428A"/>
    <w:rsid w:val="001F4C48"/>
    <w:rsid w:val="001F5A4C"/>
    <w:rsid w:val="001F5AFD"/>
    <w:rsid w:val="00201787"/>
    <w:rsid w:val="002053BA"/>
    <w:rsid w:val="00206ACA"/>
    <w:rsid w:val="00207909"/>
    <w:rsid w:val="00210F24"/>
    <w:rsid w:val="002111DC"/>
    <w:rsid w:val="00211F6C"/>
    <w:rsid w:val="002127D7"/>
    <w:rsid w:val="0021346D"/>
    <w:rsid w:val="0021554F"/>
    <w:rsid w:val="00215648"/>
    <w:rsid w:val="00216F85"/>
    <w:rsid w:val="0022183D"/>
    <w:rsid w:val="00224FA0"/>
    <w:rsid w:val="00226C50"/>
    <w:rsid w:val="002322CD"/>
    <w:rsid w:val="00234664"/>
    <w:rsid w:val="002368B9"/>
    <w:rsid w:val="00236F99"/>
    <w:rsid w:val="00241004"/>
    <w:rsid w:val="00251407"/>
    <w:rsid w:val="002528BE"/>
    <w:rsid w:val="00253B51"/>
    <w:rsid w:val="00253B60"/>
    <w:rsid w:val="00253CFF"/>
    <w:rsid w:val="0025460C"/>
    <w:rsid w:val="00257586"/>
    <w:rsid w:val="00264116"/>
    <w:rsid w:val="002645DD"/>
    <w:rsid w:val="002646A8"/>
    <w:rsid w:val="00265C36"/>
    <w:rsid w:val="00265F22"/>
    <w:rsid w:val="0027217E"/>
    <w:rsid w:val="00272E19"/>
    <w:rsid w:val="00273CA8"/>
    <w:rsid w:val="002741DA"/>
    <w:rsid w:val="00274D40"/>
    <w:rsid w:val="0027555B"/>
    <w:rsid w:val="00277A74"/>
    <w:rsid w:val="00283922"/>
    <w:rsid w:val="00285062"/>
    <w:rsid w:val="00285388"/>
    <w:rsid w:val="00292C7B"/>
    <w:rsid w:val="0029475E"/>
    <w:rsid w:val="0029598C"/>
    <w:rsid w:val="00297D73"/>
    <w:rsid w:val="002A0BFD"/>
    <w:rsid w:val="002A1F85"/>
    <w:rsid w:val="002A29E6"/>
    <w:rsid w:val="002A2CCE"/>
    <w:rsid w:val="002B160B"/>
    <w:rsid w:val="002B4A10"/>
    <w:rsid w:val="002B5CA2"/>
    <w:rsid w:val="002B6554"/>
    <w:rsid w:val="002B7E47"/>
    <w:rsid w:val="002C21F5"/>
    <w:rsid w:val="002C2632"/>
    <w:rsid w:val="002C3720"/>
    <w:rsid w:val="002C5E0C"/>
    <w:rsid w:val="002C7657"/>
    <w:rsid w:val="002D2434"/>
    <w:rsid w:val="002D7C4D"/>
    <w:rsid w:val="002D7D09"/>
    <w:rsid w:val="002D7D73"/>
    <w:rsid w:val="002E16F0"/>
    <w:rsid w:val="002E4768"/>
    <w:rsid w:val="002E6A4F"/>
    <w:rsid w:val="002F1C78"/>
    <w:rsid w:val="002F3C14"/>
    <w:rsid w:val="00302E12"/>
    <w:rsid w:val="00306295"/>
    <w:rsid w:val="003067A9"/>
    <w:rsid w:val="003072FE"/>
    <w:rsid w:val="003117D4"/>
    <w:rsid w:val="003326CB"/>
    <w:rsid w:val="00332D07"/>
    <w:rsid w:val="00332DC2"/>
    <w:rsid w:val="0033419F"/>
    <w:rsid w:val="00334A3C"/>
    <w:rsid w:val="00335E07"/>
    <w:rsid w:val="00340807"/>
    <w:rsid w:val="003429AA"/>
    <w:rsid w:val="00351799"/>
    <w:rsid w:val="003523C7"/>
    <w:rsid w:val="00353E84"/>
    <w:rsid w:val="00354487"/>
    <w:rsid w:val="00360D0F"/>
    <w:rsid w:val="003615AD"/>
    <w:rsid w:val="003621C4"/>
    <w:rsid w:val="0036581D"/>
    <w:rsid w:val="00367F6A"/>
    <w:rsid w:val="00370852"/>
    <w:rsid w:val="00393D21"/>
    <w:rsid w:val="00393E08"/>
    <w:rsid w:val="00394B16"/>
    <w:rsid w:val="00395EBD"/>
    <w:rsid w:val="003A04D5"/>
    <w:rsid w:val="003A1959"/>
    <w:rsid w:val="003A4443"/>
    <w:rsid w:val="003A5EC5"/>
    <w:rsid w:val="003A748E"/>
    <w:rsid w:val="003B0877"/>
    <w:rsid w:val="003B0CD8"/>
    <w:rsid w:val="003B2B72"/>
    <w:rsid w:val="003B3215"/>
    <w:rsid w:val="003B5601"/>
    <w:rsid w:val="003C1CF3"/>
    <w:rsid w:val="003C2084"/>
    <w:rsid w:val="003C2E08"/>
    <w:rsid w:val="003C3131"/>
    <w:rsid w:val="003C35A2"/>
    <w:rsid w:val="003C46DD"/>
    <w:rsid w:val="003C7EB0"/>
    <w:rsid w:val="003D1A39"/>
    <w:rsid w:val="003D39A3"/>
    <w:rsid w:val="003D44A8"/>
    <w:rsid w:val="003E252D"/>
    <w:rsid w:val="003E28BA"/>
    <w:rsid w:val="003E2D64"/>
    <w:rsid w:val="003E7855"/>
    <w:rsid w:val="003F0C5E"/>
    <w:rsid w:val="003F0FBB"/>
    <w:rsid w:val="003F5426"/>
    <w:rsid w:val="003F720F"/>
    <w:rsid w:val="0040742E"/>
    <w:rsid w:val="004102DC"/>
    <w:rsid w:val="00410B75"/>
    <w:rsid w:val="004115D0"/>
    <w:rsid w:val="00411F17"/>
    <w:rsid w:val="00412247"/>
    <w:rsid w:val="00414329"/>
    <w:rsid w:val="004163E0"/>
    <w:rsid w:val="0041701B"/>
    <w:rsid w:val="00422CBF"/>
    <w:rsid w:val="00447BC8"/>
    <w:rsid w:val="00452E66"/>
    <w:rsid w:val="0045355E"/>
    <w:rsid w:val="00455D05"/>
    <w:rsid w:val="004601DB"/>
    <w:rsid w:val="004604E4"/>
    <w:rsid w:val="00461657"/>
    <w:rsid w:val="00461FA5"/>
    <w:rsid w:val="00464885"/>
    <w:rsid w:val="00466BD1"/>
    <w:rsid w:val="00470BD7"/>
    <w:rsid w:val="004713B6"/>
    <w:rsid w:val="00472FDB"/>
    <w:rsid w:val="004751FF"/>
    <w:rsid w:val="004802D9"/>
    <w:rsid w:val="00483619"/>
    <w:rsid w:val="00483993"/>
    <w:rsid w:val="004851AC"/>
    <w:rsid w:val="004853A4"/>
    <w:rsid w:val="004874D3"/>
    <w:rsid w:val="00492952"/>
    <w:rsid w:val="00492DF6"/>
    <w:rsid w:val="004949C9"/>
    <w:rsid w:val="004A588A"/>
    <w:rsid w:val="004B1643"/>
    <w:rsid w:val="004B2B05"/>
    <w:rsid w:val="004B4A8F"/>
    <w:rsid w:val="004B4BED"/>
    <w:rsid w:val="004B5D9E"/>
    <w:rsid w:val="004B7FD1"/>
    <w:rsid w:val="004C1849"/>
    <w:rsid w:val="004C3C9D"/>
    <w:rsid w:val="004C40BB"/>
    <w:rsid w:val="004C6A28"/>
    <w:rsid w:val="004C6F70"/>
    <w:rsid w:val="004D57CA"/>
    <w:rsid w:val="004E0742"/>
    <w:rsid w:val="004E3B2E"/>
    <w:rsid w:val="004F2E73"/>
    <w:rsid w:val="004F319F"/>
    <w:rsid w:val="004F325B"/>
    <w:rsid w:val="004F4C2D"/>
    <w:rsid w:val="004F5715"/>
    <w:rsid w:val="005018A6"/>
    <w:rsid w:val="00501B49"/>
    <w:rsid w:val="00502F26"/>
    <w:rsid w:val="005105CF"/>
    <w:rsid w:val="00510E8C"/>
    <w:rsid w:val="0051139F"/>
    <w:rsid w:val="00511455"/>
    <w:rsid w:val="00511930"/>
    <w:rsid w:val="00514F79"/>
    <w:rsid w:val="00516579"/>
    <w:rsid w:val="00516919"/>
    <w:rsid w:val="00516D6B"/>
    <w:rsid w:val="00521FDF"/>
    <w:rsid w:val="005265FD"/>
    <w:rsid w:val="00526C04"/>
    <w:rsid w:val="00527A56"/>
    <w:rsid w:val="00533946"/>
    <w:rsid w:val="0053636B"/>
    <w:rsid w:val="00540B79"/>
    <w:rsid w:val="005435E7"/>
    <w:rsid w:val="0055020B"/>
    <w:rsid w:val="0055205D"/>
    <w:rsid w:val="00556B91"/>
    <w:rsid w:val="00560CE9"/>
    <w:rsid w:val="0056166D"/>
    <w:rsid w:val="00562AE1"/>
    <w:rsid w:val="00562B9E"/>
    <w:rsid w:val="00565FB0"/>
    <w:rsid w:val="0056798C"/>
    <w:rsid w:val="00570061"/>
    <w:rsid w:val="00571136"/>
    <w:rsid w:val="0057148E"/>
    <w:rsid w:val="0057178A"/>
    <w:rsid w:val="00575CCA"/>
    <w:rsid w:val="00584A25"/>
    <w:rsid w:val="005852C1"/>
    <w:rsid w:val="00585FEB"/>
    <w:rsid w:val="0058602B"/>
    <w:rsid w:val="00587671"/>
    <w:rsid w:val="00590D02"/>
    <w:rsid w:val="00591E74"/>
    <w:rsid w:val="00593783"/>
    <w:rsid w:val="005960BE"/>
    <w:rsid w:val="005A6EBD"/>
    <w:rsid w:val="005B1F65"/>
    <w:rsid w:val="005B29BD"/>
    <w:rsid w:val="005B47F8"/>
    <w:rsid w:val="005B55AF"/>
    <w:rsid w:val="005B670D"/>
    <w:rsid w:val="005B6AFE"/>
    <w:rsid w:val="005B79B9"/>
    <w:rsid w:val="005C12F4"/>
    <w:rsid w:val="005C2207"/>
    <w:rsid w:val="005C3F63"/>
    <w:rsid w:val="005C56FE"/>
    <w:rsid w:val="005C5B38"/>
    <w:rsid w:val="005D5AF2"/>
    <w:rsid w:val="005D65E6"/>
    <w:rsid w:val="005E2E7F"/>
    <w:rsid w:val="005E2EAC"/>
    <w:rsid w:val="005E41DD"/>
    <w:rsid w:val="005E5B05"/>
    <w:rsid w:val="005F0D71"/>
    <w:rsid w:val="005F0EC0"/>
    <w:rsid w:val="00600592"/>
    <w:rsid w:val="00603904"/>
    <w:rsid w:val="0060393E"/>
    <w:rsid w:val="006053C8"/>
    <w:rsid w:val="006102D6"/>
    <w:rsid w:val="00612504"/>
    <w:rsid w:val="006130B6"/>
    <w:rsid w:val="0061315B"/>
    <w:rsid w:val="00614551"/>
    <w:rsid w:val="00615B6C"/>
    <w:rsid w:val="00615D03"/>
    <w:rsid w:val="006163D4"/>
    <w:rsid w:val="00617781"/>
    <w:rsid w:val="00617EBA"/>
    <w:rsid w:val="00621260"/>
    <w:rsid w:val="00622C4E"/>
    <w:rsid w:val="00622D67"/>
    <w:rsid w:val="00624945"/>
    <w:rsid w:val="00627A4D"/>
    <w:rsid w:val="00627B6E"/>
    <w:rsid w:val="00632B41"/>
    <w:rsid w:val="0063317F"/>
    <w:rsid w:val="00633F8E"/>
    <w:rsid w:val="00634396"/>
    <w:rsid w:val="0063451E"/>
    <w:rsid w:val="00635564"/>
    <w:rsid w:val="0063626A"/>
    <w:rsid w:val="006362A9"/>
    <w:rsid w:val="00637EDD"/>
    <w:rsid w:val="00640766"/>
    <w:rsid w:val="00643C9C"/>
    <w:rsid w:val="006458E7"/>
    <w:rsid w:val="00647189"/>
    <w:rsid w:val="00647348"/>
    <w:rsid w:val="00650539"/>
    <w:rsid w:val="00654B3C"/>
    <w:rsid w:val="00662B2D"/>
    <w:rsid w:val="0067500B"/>
    <w:rsid w:val="0067567C"/>
    <w:rsid w:val="006759C3"/>
    <w:rsid w:val="006802D1"/>
    <w:rsid w:val="00686005"/>
    <w:rsid w:val="00687ED9"/>
    <w:rsid w:val="0069163F"/>
    <w:rsid w:val="00692E3D"/>
    <w:rsid w:val="00693B7F"/>
    <w:rsid w:val="00697113"/>
    <w:rsid w:val="00697699"/>
    <w:rsid w:val="006A0E45"/>
    <w:rsid w:val="006A1BA7"/>
    <w:rsid w:val="006A62F8"/>
    <w:rsid w:val="006A7BE1"/>
    <w:rsid w:val="006B3192"/>
    <w:rsid w:val="006B6A13"/>
    <w:rsid w:val="006C3886"/>
    <w:rsid w:val="006C4A34"/>
    <w:rsid w:val="006C69C3"/>
    <w:rsid w:val="006C6C16"/>
    <w:rsid w:val="006D1487"/>
    <w:rsid w:val="006D227B"/>
    <w:rsid w:val="006D4110"/>
    <w:rsid w:val="006D7B4A"/>
    <w:rsid w:val="006E1424"/>
    <w:rsid w:val="006E2A73"/>
    <w:rsid w:val="006E4402"/>
    <w:rsid w:val="006E6647"/>
    <w:rsid w:val="006E66C8"/>
    <w:rsid w:val="006F10B5"/>
    <w:rsid w:val="006F29BF"/>
    <w:rsid w:val="006F6769"/>
    <w:rsid w:val="00700214"/>
    <w:rsid w:val="00700A24"/>
    <w:rsid w:val="00700E29"/>
    <w:rsid w:val="00701D57"/>
    <w:rsid w:val="00703484"/>
    <w:rsid w:val="00705540"/>
    <w:rsid w:val="007056BB"/>
    <w:rsid w:val="00706EC5"/>
    <w:rsid w:val="0071232E"/>
    <w:rsid w:val="00721EF8"/>
    <w:rsid w:val="00723D5B"/>
    <w:rsid w:val="00725A1C"/>
    <w:rsid w:val="00726650"/>
    <w:rsid w:val="00733DE5"/>
    <w:rsid w:val="0073567B"/>
    <w:rsid w:val="00742440"/>
    <w:rsid w:val="00745E3C"/>
    <w:rsid w:val="00751C72"/>
    <w:rsid w:val="00763831"/>
    <w:rsid w:val="007640B2"/>
    <w:rsid w:val="0076480E"/>
    <w:rsid w:val="00766DEE"/>
    <w:rsid w:val="00771755"/>
    <w:rsid w:val="00771A53"/>
    <w:rsid w:val="0077276D"/>
    <w:rsid w:val="0077297A"/>
    <w:rsid w:val="0077576E"/>
    <w:rsid w:val="007766AE"/>
    <w:rsid w:val="00781F83"/>
    <w:rsid w:val="007833C0"/>
    <w:rsid w:val="00793463"/>
    <w:rsid w:val="00793D9F"/>
    <w:rsid w:val="00796161"/>
    <w:rsid w:val="007969F3"/>
    <w:rsid w:val="00796ACA"/>
    <w:rsid w:val="00797FAF"/>
    <w:rsid w:val="007A0E3D"/>
    <w:rsid w:val="007A19E5"/>
    <w:rsid w:val="007A2BE1"/>
    <w:rsid w:val="007A6600"/>
    <w:rsid w:val="007A6961"/>
    <w:rsid w:val="007A7ADE"/>
    <w:rsid w:val="007B0286"/>
    <w:rsid w:val="007B13DD"/>
    <w:rsid w:val="007B2C1D"/>
    <w:rsid w:val="007B62CA"/>
    <w:rsid w:val="007B733B"/>
    <w:rsid w:val="007C06D6"/>
    <w:rsid w:val="007C0920"/>
    <w:rsid w:val="007C0AFD"/>
    <w:rsid w:val="007C1200"/>
    <w:rsid w:val="007C1819"/>
    <w:rsid w:val="007C59DF"/>
    <w:rsid w:val="007D7283"/>
    <w:rsid w:val="007E02B7"/>
    <w:rsid w:val="007E114E"/>
    <w:rsid w:val="007E1ABD"/>
    <w:rsid w:val="007E1C66"/>
    <w:rsid w:val="007E2B20"/>
    <w:rsid w:val="007F0EFF"/>
    <w:rsid w:val="007F2DE8"/>
    <w:rsid w:val="007F4E0F"/>
    <w:rsid w:val="007F5784"/>
    <w:rsid w:val="007F57F2"/>
    <w:rsid w:val="007F7526"/>
    <w:rsid w:val="00801B89"/>
    <w:rsid w:val="00807C1F"/>
    <w:rsid w:val="008108D1"/>
    <w:rsid w:val="008129E4"/>
    <w:rsid w:val="00814E55"/>
    <w:rsid w:val="008157E3"/>
    <w:rsid w:val="008215D9"/>
    <w:rsid w:val="00827B16"/>
    <w:rsid w:val="00830B47"/>
    <w:rsid w:val="008311DD"/>
    <w:rsid w:val="00831B29"/>
    <w:rsid w:val="00832BF3"/>
    <w:rsid w:val="00832DD4"/>
    <w:rsid w:val="00833887"/>
    <w:rsid w:val="008339BE"/>
    <w:rsid w:val="008344DA"/>
    <w:rsid w:val="00836E4D"/>
    <w:rsid w:val="00837364"/>
    <w:rsid w:val="008375AC"/>
    <w:rsid w:val="00840F3D"/>
    <w:rsid w:val="00841716"/>
    <w:rsid w:val="00845A8E"/>
    <w:rsid w:val="0084702E"/>
    <w:rsid w:val="0085354F"/>
    <w:rsid w:val="00854F08"/>
    <w:rsid w:val="0085523D"/>
    <w:rsid w:val="00855D54"/>
    <w:rsid w:val="00857960"/>
    <w:rsid w:val="00857AFB"/>
    <w:rsid w:val="008623DD"/>
    <w:rsid w:val="008638C2"/>
    <w:rsid w:val="00870513"/>
    <w:rsid w:val="00871AA7"/>
    <w:rsid w:val="00871EB1"/>
    <w:rsid w:val="00875646"/>
    <w:rsid w:val="0088043A"/>
    <w:rsid w:val="00883135"/>
    <w:rsid w:val="00885930"/>
    <w:rsid w:val="00886640"/>
    <w:rsid w:val="00886E59"/>
    <w:rsid w:val="008875B9"/>
    <w:rsid w:val="008879CD"/>
    <w:rsid w:val="008922FA"/>
    <w:rsid w:val="00892A2A"/>
    <w:rsid w:val="00892C0F"/>
    <w:rsid w:val="008965BD"/>
    <w:rsid w:val="008965DC"/>
    <w:rsid w:val="008A1053"/>
    <w:rsid w:val="008A1E48"/>
    <w:rsid w:val="008A2180"/>
    <w:rsid w:val="008A2C98"/>
    <w:rsid w:val="008A34B2"/>
    <w:rsid w:val="008A7A29"/>
    <w:rsid w:val="008A7EFC"/>
    <w:rsid w:val="008B1AEC"/>
    <w:rsid w:val="008B1B10"/>
    <w:rsid w:val="008B2921"/>
    <w:rsid w:val="008B3C65"/>
    <w:rsid w:val="008C0210"/>
    <w:rsid w:val="008C296C"/>
    <w:rsid w:val="008C3797"/>
    <w:rsid w:val="008C78FA"/>
    <w:rsid w:val="008D0BD3"/>
    <w:rsid w:val="008D12A3"/>
    <w:rsid w:val="008D3034"/>
    <w:rsid w:val="008D31FB"/>
    <w:rsid w:val="008D4867"/>
    <w:rsid w:val="008D6A66"/>
    <w:rsid w:val="008E2DBC"/>
    <w:rsid w:val="008E3833"/>
    <w:rsid w:val="008E3CAB"/>
    <w:rsid w:val="008E7B00"/>
    <w:rsid w:val="008F07F6"/>
    <w:rsid w:val="008F081C"/>
    <w:rsid w:val="00900221"/>
    <w:rsid w:val="0090077D"/>
    <w:rsid w:val="00905311"/>
    <w:rsid w:val="009055CC"/>
    <w:rsid w:val="00905F06"/>
    <w:rsid w:val="009077D7"/>
    <w:rsid w:val="00913022"/>
    <w:rsid w:val="00913508"/>
    <w:rsid w:val="00915BA0"/>
    <w:rsid w:val="009171ED"/>
    <w:rsid w:val="009173EE"/>
    <w:rsid w:val="00921844"/>
    <w:rsid w:val="00922A08"/>
    <w:rsid w:val="009231C5"/>
    <w:rsid w:val="00924164"/>
    <w:rsid w:val="00933E13"/>
    <w:rsid w:val="009366E7"/>
    <w:rsid w:val="00937FF1"/>
    <w:rsid w:val="00942388"/>
    <w:rsid w:val="00942E18"/>
    <w:rsid w:val="00944748"/>
    <w:rsid w:val="00944A56"/>
    <w:rsid w:val="00945B8A"/>
    <w:rsid w:val="00955AD1"/>
    <w:rsid w:val="00955F0A"/>
    <w:rsid w:val="00956E64"/>
    <w:rsid w:val="00960A2F"/>
    <w:rsid w:val="00960F55"/>
    <w:rsid w:val="00961158"/>
    <w:rsid w:val="00962DB1"/>
    <w:rsid w:val="00963F74"/>
    <w:rsid w:val="00963FAC"/>
    <w:rsid w:val="00965192"/>
    <w:rsid w:val="00970BE2"/>
    <w:rsid w:val="00971ACE"/>
    <w:rsid w:val="00972086"/>
    <w:rsid w:val="00972C6B"/>
    <w:rsid w:val="00972DC1"/>
    <w:rsid w:val="00973F49"/>
    <w:rsid w:val="009741E7"/>
    <w:rsid w:val="00985502"/>
    <w:rsid w:val="009902AF"/>
    <w:rsid w:val="00990E04"/>
    <w:rsid w:val="00991AC4"/>
    <w:rsid w:val="009921D1"/>
    <w:rsid w:val="00994E79"/>
    <w:rsid w:val="009950D1"/>
    <w:rsid w:val="00996BE3"/>
    <w:rsid w:val="009A167A"/>
    <w:rsid w:val="009A17E0"/>
    <w:rsid w:val="009A2BC9"/>
    <w:rsid w:val="009A3E50"/>
    <w:rsid w:val="009A6B21"/>
    <w:rsid w:val="009B100E"/>
    <w:rsid w:val="009B16A9"/>
    <w:rsid w:val="009B5D61"/>
    <w:rsid w:val="009B75C0"/>
    <w:rsid w:val="009B77A1"/>
    <w:rsid w:val="009C1F59"/>
    <w:rsid w:val="009C303D"/>
    <w:rsid w:val="009C4087"/>
    <w:rsid w:val="009C7713"/>
    <w:rsid w:val="009C7F58"/>
    <w:rsid w:val="009C7F67"/>
    <w:rsid w:val="009D0985"/>
    <w:rsid w:val="009D103F"/>
    <w:rsid w:val="009D356A"/>
    <w:rsid w:val="009D3CAE"/>
    <w:rsid w:val="009E0BCA"/>
    <w:rsid w:val="009E2B8B"/>
    <w:rsid w:val="009E3B63"/>
    <w:rsid w:val="009E5324"/>
    <w:rsid w:val="009F53D3"/>
    <w:rsid w:val="009F60A1"/>
    <w:rsid w:val="009F6DC4"/>
    <w:rsid w:val="009F6F94"/>
    <w:rsid w:val="00A000A2"/>
    <w:rsid w:val="00A00C5C"/>
    <w:rsid w:val="00A00C6E"/>
    <w:rsid w:val="00A020A8"/>
    <w:rsid w:val="00A036C0"/>
    <w:rsid w:val="00A05FC5"/>
    <w:rsid w:val="00A125DB"/>
    <w:rsid w:val="00A13019"/>
    <w:rsid w:val="00A17668"/>
    <w:rsid w:val="00A219D1"/>
    <w:rsid w:val="00A2295D"/>
    <w:rsid w:val="00A2388D"/>
    <w:rsid w:val="00A26461"/>
    <w:rsid w:val="00A26C8A"/>
    <w:rsid w:val="00A27708"/>
    <w:rsid w:val="00A27A25"/>
    <w:rsid w:val="00A3018C"/>
    <w:rsid w:val="00A30D17"/>
    <w:rsid w:val="00A33BFB"/>
    <w:rsid w:val="00A34E84"/>
    <w:rsid w:val="00A364BB"/>
    <w:rsid w:val="00A42EA0"/>
    <w:rsid w:val="00A511BB"/>
    <w:rsid w:val="00A51F36"/>
    <w:rsid w:val="00A55389"/>
    <w:rsid w:val="00A55806"/>
    <w:rsid w:val="00A55E14"/>
    <w:rsid w:val="00A5620B"/>
    <w:rsid w:val="00A56D28"/>
    <w:rsid w:val="00A57AA8"/>
    <w:rsid w:val="00A61334"/>
    <w:rsid w:val="00A62272"/>
    <w:rsid w:val="00A643C9"/>
    <w:rsid w:val="00A645CE"/>
    <w:rsid w:val="00A64E70"/>
    <w:rsid w:val="00A66477"/>
    <w:rsid w:val="00A66695"/>
    <w:rsid w:val="00A666C5"/>
    <w:rsid w:val="00A66CC0"/>
    <w:rsid w:val="00A70780"/>
    <w:rsid w:val="00A72390"/>
    <w:rsid w:val="00A80CC5"/>
    <w:rsid w:val="00A84F5E"/>
    <w:rsid w:val="00A85BF8"/>
    <w:rsid w:val="00A9308B"/>
    <w:rsid w:val="00A93714"/>
    <w:rsid w:val="00A9429E"/>
    <w:rsid w:val="00AA0851"/>
    <w:rsid w:val="00AA086D"/>
    <w:rsid w:val="00AA2015"/>
    <w:rsid w:val="00AA2FD8"/>
    <w:rsid w:val="00AA385E"/>
    <w:rsid w:val="00AA4444"/>
    <w:rsid w:val="00AA7C39"/>
    <w:rsid w:val="00AB1150"/>
    <w:rsid w:val="00AB2000"/>
    <w:rsid w:val="00AB362B"/>
    <w:rsid w:val="00AB483B"/>
    <w:rsid w:val="00AC00AF"/>
    <w:rsid w:val="00AC0344"/>
    <w:rsid w:val="00AC1181"/>
    <w:rsid w:val="00AC652B"/>
    <w:rsid w:val="00AD42FF"/>
    <w:rsid w:val="00AD5183"/>
    <w:rsid w:val="00AD7C8A"/>
    <w:rsid w:val="00AE3390"/>
    <w:rsid w:val="00AE381A"/>
    <w:rsid w:val="00AE4FD3"/>
    <w:rsid w:val="00AE5CD3"/>
    <w:rsid w:val="00AE6C26"/>
    <w:rsid w:val="00AE6F0E"/>
    <w:rsid w:val="00AE6FA0"/>
    <w:rsid w:val="00AE7EBE"/>
    <w:rsid w:val="00AF0AD2"/>
    <w:rsid w:val="00AF0DC0"/>
    <w:rsid w:val="00AF20AA"/>
    <w:rsid w:val="00AF3AC6"/>
    <w:rsid w:val="00AF3D80"/>
    <w:rsid w:val="00AF4C70"/>
    <w:rsid w:val="00AF4FF9"/>
    <w:rsid w:val="00AF6121"/>
    <w:rsid w:val="00AF6638"/>
    <w:rsid w:val="00AF6D47"/>
    <w:rsid w:val="00B0285B"/>
    <w:rsid w:val="00B071D8"/>
    <w:rsid w:val="00B07267"/>
    <w:rsid w:val="00B0767D"/>
    <w:rsid w:val="00B11E67"/>
    <w:rsid w:val="00B170A2"/>
    <w:rsid w:val="00B20B65"/>
    <w:rsid w:val="00B21883"/>
    <w:rsid w:val="00B21B53"/>
    <w:rsid w:val="00B22332"/>
    <w:rsid w:val="00B224AC"/>
    <w:rsid w:val="00B24005"/>
    <w:rsid w:val="00B27047"/>
    <w:rsid w:val="00B33A3A"/>
    <w:rsid w:val="00B34B5F"/>
    <w:rsid w:val="00B3590E"/>
    <w:rsid w:val="00B43A24"/>
    <w:rsid w:val="00B43C5D"/>
    <w:rsid w:val="00B4633B"/>
    <w:rsid w:val="00B47424"/>
    <w:rsid w:val="00B51DD7"/>
    <w:rsid w:val="00B52A92"/>
    <w:rsid w:val="00B53285"/>
    <w:rsid w:val="00B54454"/>
    <w:rsid w:val="00B54507"/>
    <w:rsid w:val="00B57337"/>
    <w:rsid w:val="00B661CE"/>
    <w:rsid w:val="00B70B6C"/>
    <w:rsid w:val="00B73552"/>
    <w:rsid w:val="00B77A83"/>
    <w:rsid w:val="00B818E4"/>
    <w:rsid w:val="00B821E1"/>
    <w:rsid w:val="00B83E89"/>
    <w:rsid w:val="00B84EFB"/>
    <w:rsid w:val="00B85D98"/>
    <w:rsid w:val="00B864B9"/>
    <w:rsid w:val="00B86E5A"/>
    <w:rsid w:val="00B9226B"/>
    <w:rsid w:val="00B92765"/>
    <w:rsid w:val="00B932B6"/>
    <w:rsid w:val="00B93E06"/>
    <w:rsid w:val="00B9544A"/>
    <w:rsid w:val="00B97605"/>
    <w:rsid w:val="00BA3377"/>
    <w:rsid w:val="00BA429B"/>
    <w:rsid w:val="00BA7FBB"/>
    <w:rsid w:val="00BB340D"/>
    <w:rsid w:val="00BB608D"/>
    <w:rsid w:val="00BC0019"/>
    <w:rsid w:val="00BC54EE"/>
    <w:rsid w:val="00BD2806"/>
    <w:rsid w:val="00BD586E"/>
    <w:rsid w:val="00BD6A11"/>
    <w:rsid w:val="00BE26FE"/>
    <w:rsid w:val="00BE2B6F"/>
    <w:rsid w:val="00BE5145"/>
    <w:rsid w:val="00BF5533"/>
    <w:rsid w:val="00BF70E7"/>
    <w:rsid w:val="00BF7B39"/>
    <w:rsid w:val="00C01F84"/>
    <w:rsid w:val="00C07673"/>
    <w:rsid w:val="00C10F98"/>
    <w:rsid w:val="00C114C2"/>
    <w:rsid w:val="00C12DF7"/>
    <w:rsid w:val="00C1424F"/>
    <w:rsid w:val="00C17170"/>
    <w:rsid w:val="00C2210F"/>
    <w:rsid w:val="00C22C94"/>
    <w:rsid w:val="00C24CB7"/>
    <w:rsid w:val="00C265C0"/>
    <w:rsid w:val="00C26C50"/>
    <w:rsid w:val="00C279C7"/>
    <w:rsid w:val="00C30302"/>
    <w:rsid w:val="00C30BBD"/>
    <w:rsid w:val="00C341FA"/>
    <w:rsid w:val="00C34582"/>
    <w:rsid w:val="00C35FB4"/>
    <w:rsid w:val="00C36EB3"/>
    <w:rsid w:val="00C423FE"/>
    <w:rsid w:val="00C43E96"/>
    <w:rsid w:val="00C5169E"/>
    <w:rsid w:val="00C5675B"/>
    <w:rsid w:val="00C7034F"/>
    <w:rsid w:val="00C70DD9"/>
    <w:rsid w:val="00C7205E"/>
    <w:rsid w:val="00C7240B"/>
    <w:rsid w:val="00C72C41"/>
    <w:rsid w:val="00C768E0"/>
    <w:rsid w:val="00C76FE0"/>
    <w:rsid w:val="00C805DE"/>
    <w:rsid w:val="00C832F1"/>
    <w:rsid w:val="00C83370"/>
    <w:rsid w:val="00C8440B"/>
    <w:rsid w:val="00C85B36"/>
    <w:rsid w:val="00C8639D"/>
    <w:rsid w:val="00C87C7E"/>
    <w:rsid w:val="00C901B2"/>
    <w:rsid w:val="00C904A7"/>
    <w:rsid w:val="00C90547"/>
    <w:rsid w:val="00C907F1"/>
    <w:rsid w:val="00C912CE"/>
    <w:rsid w:val="00C916AF"/>
    <w:rsid w:val="00C9192A"/>
    <w:rsid w:val="00C929B1"/>
    <w:rsid w:val="00C96F35"/>
    <w:rsid w:val="00CA12C5"/>
    <w:rsid w:val="00CA4127"/>
    <w:rsid w:val="00CA59A2"/>
    <w:rsid w:val="00CA6834"/>
    <w:rsid w:val="00CB1A7D"/>
    <w:rsid w:val="00CB24EB"/>
    <w:rsid w:val="00CB41CB"/>
    <w:rsid w:val="00CB4D99"/>
    <w:rsid w:val="00CD2E24"/>
    <w:rsid w:val="00CD65A9"/>
    <w:rsid w:val="00CD7C84"/>
    <w:rsid w:val="00CE1461"/>
    <w:rsid w:val="00CE14C4"/>
    <w:rsid w:val="00CE2B03"/>
    <w:rsid w:val="00CE3C9F"/>
    <w:rsid w:val="00CE3F29"/>
    <w:rsid w:val="00CE589B"/>
    <w:rsid w:val="00CF2AB1"/>
    <w:rsid w:val="00CF311E"/>
    <w:rsid w:val="00CF40F6"/>
    <w:rsid w:val="00CF4BEE"/>
    <w:rsid w:val="00CF5419"/>
    <w:rsid w:val="00CF75AF"/>
    <w:rsid w:val="00CF774F"/>
    <w:rsid w:val="00D03A0D"/>
    <w:rsid w:val="00D04103"/>
    <w:rsid w:val="00D043FA"/>
    <w:rsid w:val="00D04DCE"/>
    <w:rsid w:val="00D05590"/>
    <w:rsid w:val="00D073AB"/>
    <w:rsid w:val="00D10181"/>
    <w:rsid w:val="00D10B35"/>
    <w:rsid w:val="00D10F22"/>
    <w:rsid w:val="00D16380"/>
    <w:rsid w:val="00D22B3D"/>
    <w:rsid w:val="00D2364F"/>
    <w:rsid w:val="00D240CA"/>
    <w:rsid w:val="00D27EC1"/>
    <w:rsid w:val="00D31FFF"/>
    <w:rsid w:val="00D32DAA"/>
    <w:rsid w:val="00D32EA3"/>
    <w:rsid w:val="00D41041"/>
    <w:rsid w:val="00D42060"/>
    <w:rsid w:val="00D44AE5"/>
    <w:rsid w:val="00D46228"/>
    <w:rsid w:val="00D52A07"/>
    <w:rsid w:val="00D5573B"/>
    <w:rsid w:val="00D55DEE"/>
    <w:rsid w:val="00D56302"/>
    <w:rsid w:val="00D60950"/>
    <w:rsid w:val="00D60EF7"/>
    <w:rsid w:val="00D610DA"/>
    <w:rsid w:val="00D61EFB"/>
    <w:rsid w:val="00D625FB"/>
    <w:rsid w:val="00D62671"/>
    <w:rsid w:val="00D63B5C"/>
    <w:rsid w:val="00D64DA9"/>
    <w:rsid w:val="00D6683F"/>
    <w:rsid w:val="00D67BB4"/>
    <w:rsid w:val="00D73358"/>
    <w:rsid w:val="00D73905"/>
    <w:rsid w:val="00D7450F"/>
    <w:rsid w:val="00D74EC4"/>
    <w:rsid w:val="00D75532"/>
    <w:rsid w:val="00D77678"/>
    <w:rsid w:val="00D82402"/>
    <w:rsid w:val="00D84FA9"/>
    <w:rsid w:val="00D85D39"/>
    <w:rsid w:val="00D9201F"/>
    <w:rsid w:val="00DA181A"/>
    <w:rsid w:val="00DA2519"/>
    <w:rsid w:val="00DA3200"/>
    <w:rsid w:val="00DA524C"/>
    <w:rsid w:val="00DA628E"/>
    <w:rsid w:val="00DA7293"/>
    <w:rsid w:val="00DA7846"/>
    <w:rsid w:val="00DB0A8A"/>
    <w:rsid w:val="00DB1461"/>
    <w:rsid w:val="00DB5583"/>
    <w:rsid w:val="00DB7962"/>
    <w:rsid w:val="00DC12F1"/>
    <w:rsid w:val="00DC2FBF"/>
    <w:rsid w:val="00DC5C3C"/>
    <w:rsid w:val="00DC7215"/>
    <w:rsid w:val="00DD00E2"/>
    <w:rsid w:val="00DD011D"/>
    <w:rsid w:val="00DE051F"/>
    <w:rsid w:val="00DE3465"/>
    <w:rsid w:val="00DE6852"/>
    <w:rsid w:val="00DF02E6"/>
    <w:rsid w:val="00DF0C53"/>
    <w:rsid w:val="00DF25E0"/>
    <w:rsid w:val="00DF5693"/>
    <w:rsid w:val="00DF5C3D"/>
    <w:rsid w:val="00E02201"/>
    <w:rsid w:val="00E0625D"/>
    <w:rsid w:val="00E110A4"/>
    <w:rsid w:val="00E130C4"/>
    <w:rsid w:val="00E14FBD"/>
    <w:rsid w:val="00E15E06"/>
    <w:rsid w:val="00E17190"/>
    <w:rsid w:val="00E17FEC"/>
    <w:rsid w:val="00E2727C"/>
    <w:rsid w:val="00E30CBD"/>
    <w:rsid w:val="00E32D63"/>
    <w:rsid w:val="00E36A44"/>
    <w:rsid w:val="00E41691"/>
    <w:rsid w:val="00E43841"/>
    <w:rsid w:val="00E43A77"/>
    <w:rsid w:val="00E44C5D"/>
    <w:rsid w:val="00E45E7D"/>
    <w:rsid w:val="00E500EE"/>
    <w:rsid w:val="00E54220"/>
    <w:rsid w:val="00E55FFA"/>
    <w:rsid w:val="00E570ED"/>
    <w:rsid w:val="00E57D3C"/>
    <w:rsid w:val="00E612AE"/>
    <w:rsid w:val="00E630A0"/>
    <w:rsid w:val="00E652C7"/>
    <w:rsid w:val="00E65370"/>
    <w:rsid w:val="00E65A12"/>
    <w:rsid w:val="00E70EAB"/>
    <w:rsid w:val="00E711D8"/>
    <w:rsid w:val="00E719AB"/>
    <w:rsid w:val="00E75556"/>
    <w:rsid w:val="00E77A5C"/>
    <w:rsid w:val="00E82216"/>
    <w:rsid w:val="00E854D4"/>
    <w:rsid w:val="00E96CAE"/>
    <w:rsid w:val="00EA1178"/>
    <w:rsid w:val="00EA25EF"/>
    <w:rsid w:val="00EA3203"/>
    <w:rsid w:val="00EA469B"/>
    <w:rsid w:val="00EA656A"/>
    <w:rsid w:val="00EA680B"/>
    <w:rsid w:val="00EA6A76"/>
    <w:rsid w:val="00EA7472"/>
    <w:rsid w:val="00EB4FD4"/>
    <w:rsid w:val="00EB5D34"/>
    <w:rsid w:val="00EB6ABD"/>
    <w:rsid w:val="00EB700B"/>
    <w:rsid w:val="00EC07C1"/>
    <w:rsid w:val="00EC2566"/>
    <w:rsid w:val="00EC53C0"/>
    <w:rsid w:val="00EC6811"/>
    <w:rsid w:val="00EC76CA"/>
    <w:rsid w:val="00ED11C4"/>
    <w:rsid w:val="00ED5138"/>
    <w:rsid w:val="00ED69FE"/>
    <w:rsid w:val="00EE0EEE"/>
    <w:rsid w:val="00EE4B19"/>
    <w:rsid w:val="00F0065D"/>
    <w:rsid w:val="00F009FE"/>
    <w:rsid w:val="00F02AF7"/>
    <w:rsid w:val="00F11E4A"/>
    <w:rsid w:val="00F1200E"/>
    <w:rsid w:val="00F2198F"/>
    <w:rsid w:val="00F26254"/>
    <w:rsid w:val="00F30A33"/>
    <w:rsid w:val="00F30E80"/>
    <w:rsid w:val="00F314BA"/>
    <w:rsid w:val="00F314D4"/>
    <w:rsid w:val="00F35978"/>
    <w:rsid w:val="00F40AA6"/>
    <w:rsid w:val="00F42825"/>
    <w:rsid w:val="00F45606"/>
    <w:rsid w:val="00F50A85"/>
    <w:rsid w:val="00F53EC4"/>
    <w:rsid w:val="00F54A4D"/>
    <w:rsid w:val="00F5668B"/>
    <w:rsid w:val="00F6548B"/>
    <w:rsid w:val="00F661C5"/>
    <w:rsid w:val="00F66A89"/>
    <w:rsid w:val="00F73283"/>
    <w:rsid w:val="00F73B16"/>
    <w:rsid w:val="00F73C99"/>
    <w:rsid w:val="00F75A0E"/>
    <w:rsid w:val="00F76D61"/>
    <w:rsid w:val="00F76FD7"/>
    <w:rsid w:val="00F800B0"/>
    <w:rsid w:val="00F80248"/>
    <w:rsid w:val="00F81A69"/>
    <w:rsid w:val="00F83480"/>
    <w:rsid w:val="00F85577"/>
    <w:rsid w:val="00F861D3"/>
    <w:rsid w:val="00F93605"/>
    <w:rsid w:val="00F9653F"/>
    <w:rsid w:val="00FA1F7E"/>
    <w:rsid w:val="00FA2711"/>
    <w:rsid w:val="00FA6EF4"/>
    <w:rsid w:val="00FB1309"/>
    <w:rsid w:val="00FC417C"/>
    <w:rsid w:val="00FC5664"/>
    <w:rsid w:val="00FC7775"/>
    <w:rsid w:val="00FD26F6"/>
    <w:rsid w:val="00FD57F3"/>
    <w:rsid w:val="00FD65F7"/>
    <w:rsid w:val="00FE1FAE"/>
    <w:rsid w:val="00FE203B"/>
    <w:rsid w:val="00FF2C66"/>
    <w:rsid w:val="00FF7002"/>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9CB8E"/>
  <w15:docId w15:val="{6060A1C6-7547-486A-85C6-7ADBD0A1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D65E6"/>
    <w:rPr>
      <w:rFonts w:cs="Arial"/>
      <w:sz w:val="22"/>
    </w:rPr>
  </w:style>
  <w:style w:type="paragraph" w:styleId="Heading1">
    <w:name w:val="heading 1"/>
    <w:basedOn w:val="Normal"/>
    <w:next w:val="Normal"/>
    <w:link w:val="Heading1Char"/>
    <w:qFormat/>
    <w:rsid w:val="00302E1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12DF7"/>
    <w:rPr>
      <w:i/>
      <w:iCs/>
    </w:rPr>
  </w:style>
  <w:style w:type="paragraph" w:styleId="Footer">
    <w:name w:val="footer"/>
    <w:basedOn w:val="Normal"/>
    <w:rsid w:val="009F60A1"/>
    <w:pPr>
      <w:tabs>
        <w:tab w:val="center" w:pos="4320"/>
        <w:tab w:val="right" w:pos="8640"/>
      </w:tabs>
    </w:pPr>
  </w:style>
  <w:style w:type="character" w:styleId="PageNumber">
    <w:name w:val="page number"/>
    <w:basedOn w:val="DefaultParagraphFont"/>
    <w:rsid w:val="009F60A1"/>
  </w:style>
  <w:style w:type="character" w:styleId="Hyperlink">
    <w:name w:val="Hyperlink"/>
    <w:rsid w:val="00A2295D"/>
    <w:rPr>
      <w:color w:val="0000FF"/>
      <w:u w:val="single"/>
    </w:rPr>
  </w:style>
  <w:style w:type="paragraph" w:styleId="BodyText3">
    <w:name w:val="Body Text 3"/>
    <w:basedOn w:val="Normal"/>
    <w:link w:val="BodyText3Char"/>
    <w:rsid w:val="008C3797"/>
    <w:rPr>
      <w:rFonts w:cs="Times New Roman"/>
      <w:bCs/>
      <w:iCs/>
      <w:color w:val="000000"/>
      <w:sz w:val="24"/>
    </w:rPr>
  </w:style>
  <w:style w:type="character" w:customStyle="1" w:styleId="BodyText3Char">
    <w:name w:val="Body Text 3 Char"/>
    <w:link w:val="BodyText3"/>
    <w:rsid w:val="008C3797"/>
    <w:rPr>
      <w:bCs/>
      <w:iCs/>
      <w:color w:val="000000"/>
      <w:sz w:val="24"/>
      <w:lang w:val="en-US" w:eastAsia="en-US" w:bidi="ar-SA"/>
    </w:rPr>
  </w:style>
  <w:style w:type="paragraph" w:styleId="ListParagraph">
    <w:name w:val="List Paragraph"/>
    <w:basedOn w:val="Normal"/>
    <w:qFormat/>
    <w:rsid w:val="008C3797"/>
    <w:pPr>
      <w:spacing w:after="200" w:line="276" w:lineRule="auto"/>
      <w:ind w:left="720"/>
      <w:contextualSpacing/>
    </w:pPr>
    <w:rPr>
      <w:rFonts w:ascii="Calibri" w:eastAsia="Calibri" w:hAnsi="Calibri" w:cs="Times New Roman"/>
      <w:szCs w:val="22"/>
    </w:rPr>
  </w:style>
  <w:style w:type="paragraph" w:styleId="Header">
    <w:name w:val="header"/>
    <w:basedOn w:val="Normal"/>
    <w:link w:val="HeaderChar"/>
    <w:rsid w:val="008C3797"/>
    <w:pPr>
      <w:tabs>
        <w:tab w:val="center" w:pos="4320"/>
        <w:tab w:val="right" w:pos="8640"/>
      </w:tabs>
    </w:pPr>
  </w:style>
  <w:style w:type="character" w:customStyle="1" w:styleId="HeaderChar">
    <w:name w:val="Header Char"/>
    <w:link w:val="Header"/>
    <w:rsid w:val="008C3797"/>
    <w:rPr>
      <w:rFonts w:cs="Arial"/>
      <w:sz w:val="22"/>
      <w:lang w:val="en-US" w:eastAsia="en-US" w:bidi="ar-SA"/>
    </w:rPr>
  </w:style>
  <w:style w:type="paragraph" w:styleId="DocumentMap">
    <w:name w:val="Document Map"/>
    <w:basedOn w:val="Normal"/>
    <w:semiHidden/>
    <w:rsid w:val="00091C5B"/>
    <w:pPr>
      <w:shd w:val="clear" w:color="auto" w:fill="000080"/>
    </w:pPr>
    <w:rPr>
      <w:rFonts w:ascii="Tahoma" w:hAnsi="Tahoma" w:cs="Tahoma"/>
      <w:sz w:val="20"/>
    </w:rPr>
  </w:style>
  <w:style w:type="paragraph" w:styleId="NormalWeb">
    <w:name w:val="Normal (Web)"/>
    <w:basedOn w:val="Normal"/>
    <w:rsid w:val="0088043A"/>
    <w:pPr>
      <w:spacing w:before="240" w:after="240" w:line="255" w:lineRule="atLeast"/>
    </w:pPr>
    <w:rPr>
      <w:rFonts w:ascii="Arial" w:hAnsi="Arial"/>
      <w:sz w:val="21"/>
      <w:szCs w:val="21"/>
    </w:rPr>
  </w:style>
  <w:style w:type="paragraph" w:customStyle="1" w:styleId="Default">
    <w:name w:val="Default"/>
    <w:rsid w:val="009A167A"/>
    <w:pPr>
      <w:autoSpaceDE w:val="0"/>
      <w:autoSpaceDN w:val="0"/>
      <w:adjustRightInd w:val="0"/>
    </w:pPr>
    <w:rPr>
      <w:color w:val="000000"/>
      <w:sz w:val="24"/>
      <w:szCs w:val="24"/>
    </w:rPr>
  </w:style>
  <w:style w:type="paragraph" w:styleId="BalloonText">
    <w:name w:val="Balloon Text"/>
    <w:basedOn w:val="Normal"/>
    <w:link w:val="BalloonTextChar"/>
    <w:rsid w:val="00AE6F0E"/>
    <w:rPr>
      <w:rFonts w:ascii="Tahoma" w:hAnsi="Tahoma" w:cs="Tahoma"/>
      <w:sz w:val="16"/>
      <w:szCs w:val="16"/>
    </w:rPr>
  </w:style>
  <w:style w:type="character" w:customStyle="1" w:styleId="BalloonTextChar">
    <w:name w:val="Balloon Text Char"/>
    <w:basedOn w:val="DefaultParagraphFont"/>
    <w:link w:val="BalloonText"/>
    <w:rsid w:val="00AE6F0E"/>
    <w:rPr>
      <w:rFonts w:ascii="Tahoma" w:hAnsi="Tahoma" w:cs="Tahoma"/>
      <w:sz w:val="16"/>
      <w:szCs w:val="16"/>
    </w:rPr>
  </w:style>
  <w:style w:type="table" w:styleId="TableGrid">
    <w:name w:val="Table Grid"/>
    <w:basedOn w:val="TableNormal"/>
    <w:rsid w:val="00D73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02E1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194">
      <w:bodyDiv w:val="1"/>
      <w:marLeft w:val="0"/>
      <w:marRight w:val="0"/>
      <w:marTop w:val="0"/>
      <w:marBottom w:val="0"/>
      <w:divBdr>
        <w:top w:val="none" w:sz="0" w:space="0" w:color="auto"/>
        <w:left w:val="none" w:sz="0" w:space="0" w:color="auto"/>
        <w:bottom w:val="none" w:sz="0" w:space="0" w:color="auto"/>
        <w:right w:val="none" w:sz="0" w:space="0" w:color="auto"/>
      </w:divBdr>
    </w:div>
    <w:div w:id="81804388">
      <w:bodyDiv w:val="1"/>
      <w:marLeft w:val="0"/>
      <w:marRight w:val="0"/>
      <w:marTop w:val="0"/>
      <w:marBottom w:val="0"/>
      <w:divBdr>
        <w:top w:val="none" w:sz="0" w:space="0" w:color="auto"/>
        <w:left w:val="none" w:sz="0" w:space="0" w:color="auto"/>
        <w:bottom w:val="none" w:sz="0" w:space="0" w:color="auto"/>
        <w:right w:val="none" w:sz="0" w:space="0" w:color="auto"/>
      </w:divBdr>
      <w:divsChild>
        <w:div w:id="1300066585">
          <w:marLeft w:val="0"/>
          <w:marRight w:val="0"/>
          <w:marTop w:val="0"/>
          <w:marBottom w:val="0"/>
          <w:divBdr>
            <w:top w:val="none" w:sz="0" w:space="0" w:color="auto"/>
            <w:left w:val="none" w:sz="0" w:space="0" w:color="auto"/>
            <w:bottom w:val="none" w:sz="0" w:space="0" w:color="auto"/>
            <w:right w:val="none" w:sz="0" w:space="0" w:color="auto"/>
          </w:divBdr>
          <w:divsChild>
            <w:div w:id="1465927023">
              <w:marLeft w:val="0"/>
              <w:marRight w:val="0"/>
              <w:marTop w:val="0"/>
              <w:marBottom w:val="0"/>
              <w:divBdr>
                <w:top w:val="none" w:sz="0" w:space="0" w:color="auto"/>
                <w:left w:val="none" w:sz="0" w:space="0" w:color="auto"/>
                <w:bottom w:val="none" w:sz="0" w:space="0" w:color="auto"/>
                <w:right w:val="none" w:sz="0" w:space="0" w:color="auto"/>
              </w:divBdr>
              <w:divsChild>
                <w:div w:id="18821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2520">
      <w:bodyDiv w:val="1"/>
      <w:marLeft w:val="0"/>
      <w:marRight w:val="0"/>
      <w:marTop w:val="0"/>
      <w:marBottom w:val="0"/>
      <w:divBdr>
        <w:top w:val="none" w:sz="0" w:space="0" w:color="auto"/>
        <w:left w:val="none" w:sz="0" w:space="0" w:color="auto"/>
        <w:bottom w:val="none" w:sz="0" w:space="0" w:color="auto"/>
        <w:right w:val="none" w:sz="0" w:space="0" w:color="auto"/>
      </w:divBdr>
    </w:div>
    <w:div w:id="86661336">
      <w:bodyDiv w:val="1"/>
      <w:marLeft w:val="0"/>
      <w:marRight w:val="0"/>
      <w:marTop w:val="0"/>
      <w:marBottom w:val="0"/>
      <w:divBdr>
        <w:top w:val="none" w:sz="0" w:space="0" w:color="auto"/>
        <w:left w:val="none" w:sz="0" w:space="0" w:color="auto"/>
        <w:bottom w:val="none" w:sz="0" w:space="0" w:color="auto"/>
        <w:right w:val="none" w:sz="0" w:space="0" w:color="auto"/>
      </w:divBdr>
    </w:div>
    <w:div w:id="142893951">
      <w:bodyDiv w:val="1"/>
      <w:marLeft w:val="0"/>
      <w:marRight w:val="0"/>
      <w:marTop w:val="0"/>
      <w:marBottom w:val="0"/>
      <w:divBdr>
        <w:top w:val="none" w:sz="0" w:space="0" w:color="auto"/>
        <w:left w:val="none" w:sz="0" w:space="0" w:color="auto"/>
        <w:bottom w:val="none" w:sz="0" w:space="0" w:color="auto"/>
        <w:right w:val="none" w:sz="0" w:space="0" w:color="auto"/>
      </w:divBdr>
    </w:div>
    <w:div w:id="143737927">
      <w:bodyDiv w:val="1"/>
      <w:marLeft w:val="0"/>
      <w:marRight w:val="0"/>
      <w:marTop w:val="0"/>
      <w:marBottom w:val="0"/>
      <w:divBdr>
        <w:top w:val="none" w:sz="0" w:space="0" w:color="auto"/>
        <w:left w:val="none" w:sz="0" w:space="0" w:color="auto"/>
        <w:bottom w:val="none" w:sz="0" w:space="0" w:color="auto"/>
        <w:right w:val="none" w:sz="0" w:space="0" w:color="auto"/>
      </w:divBdr>
    </w:div>
    <w:div w:id="175313973">
      <w:bodyDiv w:val="1"/>
      <w:marLeft w:val="0"/>
      <w:marRight w:val="0"/>
      <w:marTop w:val="0"/>
      <w:marBottom w:val="0"/>
      <w:divBdr>
        <w:top w:val="none" w:sz="0" w:space="0" w:color="auto"/>
        <w:left w:val="none" w:sz="0" w:space="0" w:color="auto"/>
        <w:bottom w:val="none" w:sz="0" w:space="0" w:color="auto"/>
        <w:right w:val="none" w:sz="0" w:space="0" w:color="auto"/>
      </w:divBdr>
    </w:div>
    <w:div w:id="175584014">
      <w:bodyDiv w:val="1"/>
      <w:marLeft w:val="0"/>
      <w:marRight w:val="0"/>
      <w:marTop w:val="0"/>
      <w:marBottom w:val="0"/>
      <w:divBdr>
        <w:top w:val="none" w:sz="0" w:space="0" w:color="auto"/>
        <w:left w:val="none" w:sz="0" w:space="0" w:color="auto"/>
        <w:bottom w:val="none" w:sz="0" w:space="0" w:color="auto"/>
        <w:right w:val="none" w:sz="0" w:space="0" w:color="auto"/>
      </w:divBdr>
    </w:div>
    <w:div w:id="183250532">
      <w:bodyDiv w:val="1"/>
      <w:marLeft w:val="0"/>
      <w:marRight w:val="0"/>
      <w:marTop w:val="0"/>
      <w:marBottom w:val="0"/>
      <w:divBdr>
        <w:top w:val="none" w:sz="0" w:space="0" w:color="auto"/>
        <w:left w:val="none" w:sz="0" w:space="0" w:color="auto"/>
        <w:bottom w:val="none" w:sz="0" w:space="0" w:color="auto"/>
        <w:right w:val="none" w:sz="0" w:space="0" w:color="auto"/>
      </w:divBdr>
      <w:divsChild>
        <w:div w:id="1803035587">
          <w:marLeft w:val="0"/>
          <w:marRight w:val="0"/>
          <w:marTop w:val="0"/>
          <w:marBottom w:val="0"/>
          <w:divBdr>
            <w:top w:val="none" w:sz="0" w:space="0" w:color="auto"/>
            <w:left w:val="none" w:sz="0" w:space="0" w:color="auto"/>
            <w:bottom w:val="none" w:sz="0" w:space="0" w:color="auto"/>
            <w:right w:val="none" w:sz="0" w:space="0" w:color="auto"/>
          </w:divBdr>
        </w:div>
      </w:divsChild>
    </w:div>
    <w:div w:id="184563478">
      <w:bodyDiv w:val="1"/>
      <w:marLeft w:val="0"/>
      <w:marRight w:val="0"/>
      <w:marTop w:val="0"/>
      <w:marBottom w:val="0"/>
      <w:divBdr>
        <w:top w:val="none" w:sz="0" w:space="0" w:color="auto"/>
        <w:left w:val="none" w:sz="0" w:space="0" w:color="auto"/>
        <w:bottom w:val="none" w:sz="0" w:space="0" w:color="auto"/>
        <w:right w:val="none" w:sz="0" w:space="0" w:color="auto"/>
      </w:divBdr>
    </w:div>
    <w:div w:id="199130930">
      <w:bodyDiv w:val="1"/>
      <w:marLeft w:val="0"/>
      <w:marRight w:val="0"/>
      <w:marTop w:val="0"/>
      <w:marBottom w:val="0"/>
      <w:divBdr>
        <w:top w:val="none" w:sz="0" w:space="0" w:color="auto"/>
        <w:left w:val="none" w:sz="0" w:space="0" w:color="auto"/>
        <w:bottom w:val="none" w:sz="0" w:space="0" w:color="auto"/>
        <w:right w:val="none" w:sz="0" w:space="0" w:color="auto"/>
      </w:divBdr>
    </w:div>
    <w:div w:id="221909107">
      <w:bodyDiv w:val="1"/>
      <w:marLeft w:val="0"/>
      <w:marRight w:val="0"/>
      <w:marTop w:val="0"/>
      <w:marBottom w:val="0"/>
      <w:divBdr>
        <w:top w:val="none" w:sz="0" w:space="0" w:color="auto"/>
        <w:left w:val="none" w:sz="0" w:space="0" w:color="auto"/>
        <w:bottom w:val="none" w:sz="0" w:space="0" w:color="auto"/>
        <w:right w:val="none" w:sz="0" w:space="0" w:color="auto"/>
      </w:divBdr>
    </w:div>
    <w:div w:id="236551353">
      <w:bodyDiv w:val="1"/>
      <w:marLeft w:val="0"/>
      <w:marRight w:val="0"/>
      <w:marTop w:val="0"/>
      <w:marBottom w:val="0"/>
      <w:divBdr>
        <w:top w:val="none" w:sz="0" w:space="0" w:color="auto"/>
        <w:left w:val="none" w:sz="0" w:space="0" w:color="auto"/>
        <w:bottom w:val="none" w:sz="0" w:space="0" w:color="auto"/>
        <w:right w:val="none" w:sz="0" w:space="0" w:color="auto"/>
      </w:divBdr>
    </w:div>
    <w:div w:id="249194318">
      <w:bodyDiv w:val="1"/>
      <w:marLeft w:val="0"/>
      <w:marRight w:val="0"/>
      <w:marTop w:val="0"/>
      <w:marBottom w:val="0"/>
      <w:divBdr>
        <w:top w:val="none" w:sz="0" w:space="0" w:color="auto"/>
        <w:left w:val="none" w:sz="0" w:space="0" w:color="auto"/>
        <w:bottom w:val="none" w:sz="0" w:space="0" w:color="auto"/>
        <w:right w:val="none" w:sz="0" w:space="0" w:color="auto"/>
      </w:divBdr>
    </w:div>
    <w:div w:id="255098708">
      <w:bodyDiv w:val="1"/>
      <w:marLeft w:val="0"/>
      <w:marRight w:val="0"/>
      <w:marTop w:val="0"/>
      <w:marBottom w:val="0"/>
      <w:divBdr>
        <w:top w:val="none" w:sz="0" w:space="0" w:color="auto"/>
        <w:left w:val="none" w:sz="0" w:space="0" w:color="auto"/>
        <w:bottom w:val="none" w:sz="0" w:space="0" w:color="auto"/>
        <w:right w:val="none" w:sz="0" w:space="0" w:color="auto"/>
      </w:divBdr>
    </w:div>
    <w:div w:id="256643042">
      <w:bodyDiv w:val="1"/>
      <w:marLeft w:val="0"/>
      <w:marRight w:val="0"/>
      <w:marTop w:val="0"/>
      <w:marBottom w:val="0"/>
      <w:divBdr>
        <w:top w:val="none" w:sz="0" w:space="0" w:color="auto"/>
        <w:left w:val="none" w:sz="0" w:space="0" w:color="auto"/>
        <w:bottom w:val="none" w:sz="0" w:space="0" w:color="auto"/>
        <w:right w:val="none" w:sz="0" w:space="0" w:color="auto"/>
      </w:divBdr>
    </w:div>
    <w:div w:id="324355336">
      <w:bodyDiv w:val="1"/>
      <w:marLeft w:val="0"/>
      <w:marRight w:val="0"/>
      <w:marTop w:val="0"/>
      <w:marBottom w:val="0"/>
      <w:divBdr>
        <w:top w:val="none" w:sz="0" w:space="0" w:color="auto"/>
        <w:left w:val="none" w:sz="0" w:space="0" w:color="auto"/>
        <w:bottom w:val="none" w:sz="0" w:space="0" w:color="auto"/>
        <w:right w:val="none" w:sz="0" w:space="0" w:color="auto"/>
      </w:divBdr>
      <w:divsChild>
        <w:div w:id="1076243980">
          <w:marLeft w:val="0"/>
          <w:marRight w:val="0"/>
          <w:marTop w:val="0"/>
          <w:marBottom w:val="0"/>
          <w:divBdr>
            <w:top w:val="none" w:sz="0" w:space="0" w:color="auto"/>
            <w:left w:val="none" w:sz="0" w:space="0" w:color="auto"/>
            <w:bottom w:val="none" w:sz="0" w:space="0" w:color="auto"/>
            <w:right w:val="none" w:sz="0" w:space="0" w:color="auto"/>
          </w:divBdr>
          <w:divsChild>
            <w:div w:id="211619986">
              <w:marLeft w:val="0"/>
              <w:marRight w:val="0"/>
              <w:marTop w:val="0"/>
              <w:marBottom w:val="0"/>
              <w:divBdr>
                <w:top w:val="none" w:sz="0" w:space="0" w:color="auto"/>
                <w:left w:val="none" w:sz="0" w:space="0" w:color="auto"/>
                <w:bottom w:val="none" w:sz="0" w:space="0" w:color="auto"/>
                <w:right w:val="none" w:sz="0" w:space="0" w:color="auto"/>
              </w:divBdr>
              <w:divsChild>
                <w:div w:id="5591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6064">
      <w:bodyDiv w:val="1"/>
      <w:marLeft w:val="0"/>
      <w:marRight w:val="0"/>
      <w:marTop w:val="0"/>
      <w:marBottom w:val="0"/>
      <w:divBdr>
        <w:top w:val="none" w:sz="0" w:space="0" w:color="auto"/>
        <w:left w:val="none" w:sz="0" w:space="0" w:color="auto"/>
        <w:bottom w:val="none" w:sz="0" w:space="0" w:color="auto"/>
        <w:right w:val="none" w:sz="0" w:space="0" w:color="auto"/>
      </w:divBdr>
    </w:div>
    <w:div w:id="347291860">
      <w:bodyDiv w:val="1"/>
      <w:marLeft w:val="0"/>
      <w:marRight w:val="0"/>
      <w:marTop w:val="0"/>
      <w:marBottom w:val="0"/>
      <w:divBdr>
        <w:top w:val="none" w:sz="0" w:space="0" w:color="auto"/>
        <w:left w:val="none" w:sz="0" w:space="0" w:color="auto"/>
        <w:bottom w:val="none" w:sz="0" w:space="0" w:color="auto"/>
        <w:right w:val="none" w:sz="0" w:space="0" w:color="auto"/>
      </w:divBdr>
    </w:div>
    <w:div w:id="360670128">
      <w:bodyDiv w:val="1"/>
      <w:marLeft w:val="0"/>
      <w:marRight w:val="0"/>
      <w:marTop w:val="0"/>
      <w:marBottom w:val="0"/>
      <w:divBdr>
        <w:top w:val="none" w:sz="0" w:space="0" w:color="auto"/>
        <w:left w:val="none" w:sz="0" w:space="0" w:color="auto"/>
        <w:bottom w:val="none" w:sz="0" w:space="0" w:color="auto"/>
        <w:right w:val="none" w:sz="0" w:space="0" w:color="auto"/>
      </w:divBdr>
    </w:div>
    <w:div w:id="391583809">
      <w:bodyDiv w:val="1"/>
      <w:marLeft w:val="0"/>
      <w:marRight w:val="0"/>
      <w:marTop w:val="0"/>
      <w:marBottom w:val="0"/>
      <w:divBdr>
        <w:top w:val="none" w:sz="0" w:space="0" w:color="auto"/>
        <w:left w:val="none" w:sz="0" w:space="0" w:color="auto"/>
        <w:bottom w:val="none" w:sz="0" w:space="0" w:color="auto"/>
        <w:right w:val="none" w:sz="0" w:space="0" w:color="auto"/>
      </w:divBdr>
    </w:div>
    <w:div w:id="409352675">
      <w:bodyDiv w:val="1"/>
      <w:marLeft w:val="0"/>
      <w:marRight w:val="0"/>
      <w:marTop w:val="0"/>
      <w:marBottom w:val="0"/>
      <w:divBdr>
        <w:top w:val="none" w:sz="0" w:space="0" w:color="auto"/>
        <w:left w:val="none" w:sz="0" w:space="0" w:color="auto"/>
        <w:bottom w:val="none" w:sz="0" w:space="0" w:color="auto"/>
        <w:right w:val="none" w:sz="0" w:space="0" w:color="auto"/>
      </w:divBdr>
    </w:div>
    <w:div w:id="420223102">
      <w:bodyDiv w:val="1"/>
      <w:marLeft w:val="0"/>
      <w:marRight w:val="0"/>
      <w:marTop w:val="0"/>
      <w:marBottom w:val="0"/>
      <w:divBdr>
        <w:top w:val="none" w:sz="0" w:space="0" w:color="auto"/>
        <w:left w:val="none" w:sz="0" w:space="0" w:color="auto"/>
        <w:bottom w:val="none" w:sz="0" w:space="0" w:color="auto"/>
        <w:right w:val="none" w:sz="0" w:space="0" w:color="auto"/>
      </w:divBdr>
    </w:div>
    <w:div w:id="453906619">
      <w:bodyDiv w:val="1"/>
      <w:marLeft w:val="0"/>
      <w:marRight w:val="0"/>
      <w:marTop w:val="0"/>
      <w:marBottom w:val="0"/>
      <w:divBdr>
        <w:top w:val="none" w:sz="0" w:space="0" w:color="auto"/>
        <w:left w:val="none" w:sz="0" w:space="0" w:color="auto"/>
        <w:bottom w:val="none" w:sz="0" w:space="0" w:color="auto"/>
        <w:right w:val="none" w:sz="0" w:space="0" w:color="auto"/>
      </w:divBdr>
    </w:div>
    <w:div w:id="470174391">
      <w:bodyDiv w:val="1"/>
      <w:marLeft w:val="0"/>
      <w:marRight w:val="0"/>
      <w:marTop w:val="0"/>
      <w:marBottom w:val="0"/>
      <w:divBdr>
        <w:top w:val="none" w:sz="0" w:space="0" w:color="auto"/>
        <w:left w:val="none" w:sz="0" w:space="0" w:color="auto"/>
        <w:bottom w:val="none" w:sz="0" w:space="0" w:color="auto"/>
        <w:right w:val="none" w:sz="0" w:space="0" w:color="auto"/>
      </w:divBdr>
    </w:div>
    <w:div w:id="483548449">
      <w:bodyDiv w:val="1"/>
      <w:marLeft w:val="0"/>
      <w:marRight w:val="0"/>
      <w:marTop w:val="0"/>
      <w:marBottom w:val="0"/>
      <w:divBdr>
        <w:top w:val="none" w:sz="0" w:space="0" w:color="auto"/>
        <w:left w:val="none" w:sz="0" w:space="0" w:color="auto"/>
        <w:bottom w:val="none" w:sz="0" w:space="0" w:color="auto"/>
        <w:right w:val="none" w:sz="0" w:space="0" w:color="auto"/>
      </w:divBdr>
      <w:divsChild>
        <w:div w:id="1477794072">
          <w:marLeft w:val="0"/>
          <w:marRight w:val="0"/>
          <w:marTop w:val="0"/>
          <w:marBottom w:val="0"/>
          <w:divBdr>
            <w:top w:val="none" w:sz="0" w:space="0" w:color="auto"/>
            <w:left w:val="none" w:sz="0" w:space="0" w:color="auto"/>
            <w:bottom w:val="none" w:sz="0" w:space="0" w:color="auto"/>
            <w:right w:val="none" w:sz="0" w:space="0" w:color="auto"/>
          </w:divBdr>
        </w:div>
      </w:divsChild>
    </w:div>
    <w:div w:id="584413682">
      <w:bodyDiv w:val="1"/>
      <w:marLeft w:val="0"/>
      <w:marRight w:val="0"/>
      <w:marTop w:val="0"/>
      <w:marBottom w:val="0"/>
      <w:divBdr>
        <w:top w:val="none" w:sz="0" w:space="0" w:color="auto"/>
        <w:left w:val="none" w:sz="0" w:space="0" w:color="auto"/>
        <w:bottom w:val="none" w:sz="0" w:space="0" w:color="auto"/>
        <w:right w:val="none" w:sz="0" w:space="0" w:color="auto"/>
      </w:divBdr>
    </w:div>
    <w:div w:id="586116687">
      <w:bodyDiv w:val="1"/>
      <w:marLeft w:val="0"/>
      <w:marRight w:val="0"/>
      <w:marTop w:val="0"/>
      <w:marBottom w:val="0"/>
      <w:divBdr>
        <w:top w:val="none" w:sz="0" w:space="0" w:color="auto"/>
        <w:left w:val="none" w:sz="0" w:space="0" w:color="auto"/>
        <w:bottom w:val="none" w:sz="0" w:space="0" w:color="auto"/>
        <w:right w:val="none" w:sz="0" w:space="0" w:color="auto"/>
      </w:divBdr>
    </w:div>
    <w:div w:id="596643938">
      <w:bodyDiv w:val="1"/>
      <w:marLeft w:val="0"/>
      <w:marRight w:val="0"/>
      <w:marTop w:val="0"/>
      <w:marBottom w:val="0"/>
      <w:divBdr>
        <w:top w:val="none" w:sz="0" w:space="0" w:color="auto"/>
        <w:left w:val="none" w:sz="0" w:space="0" w:color="auto"/>
        <w:bottom w:val="none" w:sz="0" w:space="0" w:color="auto"/>
        <w:right w:val="none" w:sz="0" w:space="0" w:color="auto"/>
      </w:divBdr>
    </w:div>
    <w:div w:id="607616085">
      <w:bodyDiv w:val="1"/>
      <w:marLeft w:val="0"/>
      <w:marRight w:val="0"/>
      <w:marTop w:val="0"/>
      <w:marBottom w:val="0"/>
      <w:divBdr>
        <w:top w:val="none" w:sz="0" w:space="0" w:color="auto"/>
        <w:left w:val="none" w:sz="0" w:space="0" w:color="auto"/>
        <w:bottom w:val="none" w:sz="0" w:space="0" w:color="auto"/>
        <w:right w:val="none" w:sz="0" w:space="0" w:color="auto"/>
      </w:divBdr>
    </w:div>
    <w:div w:id="612632536">
      <w:bodyDiv w:val="1"/>
      <w:marLeft w:val="0"/>
      <w:marRight w:val="0"/>
      <w:marTop w:val="0"/>
      <w:marBottom w:val="0"/>
      <w:divBdr>
        <w:top w:val="none" w:sz="0" w:space="0" w:color="auto"/>
        <w:left w:val="none" w:sz="0" w:space="0" w:color="auto"/>
        <w:bottom w:val="none" w:sz="0" w:space="0" w:color="auto"/>
        <w:right w:val="none" w:sz="0" w:space="0" w:color="auto"/>
      </w:divBdr>
    </w:div>
    <w:div w:id="628246888">
      <w:bodyDiv w:val="1"/>
      <w:marLeft w:val="0"/>
      <w:marRight w:val="0"/>
      <w:marTop w:val="0"/>
      <w:marBottom w:val="0"/>
      <w:divBdr>
        <w:top w:val="none" w:sz="0" w:space="0" w:color="auto"/>
        <w:left w:val="none" w:sz="0" w:space="0" w:color="auto"/>
        <w:bottom w:val="none" w:sz="0" w:space="0" w:color="auto"/>
        <w:right w:val="none" w:sz="0" w:space="0" w:color="auto"/>
      </w:divBdr>
    </w:div>
    <w:div w:id="630551022">
      <w:bodyDiv w:val="1"/>
      <w:marLeft w:val="0"/>
      <w:marRight w:val="0"/>
      <w:marTop w:val="0"/>
      <w:marBottom w:val="0"/>
      <w:divBdr>
        <w:top w:val="none" w:sz="0" w:space="0" w:color="auto"/>
        <w:left w:val="none" w:sz="0" w:space="0" w:color="auto"/>
        <w:bottom w:val="none" w:sz="0" w:space="0" w:color="auto"/>
        <w:right w:val="none" w:sz="0" w:space="0" w:color="auto"/>
      </w:divBdr>
    </w:div>
    <w:div w:id="633606601">
      <w:bodyDiv w:val="1"/>
      <w:marLeft w:val="0"/>
      <w:marRight w:val="0"/>
      <w:marTop w:val="0"/>
      <w:marBottom w:val="0"/>
      <w:divBdr>
        <w:top w:val="none" w:sz="0" w:space="0" w:color="auto"/>
        <w:left w:val="none" w:sz="0" w:space="0" w:color="auto"/>
        <w:bottom w:val="none" w:sz="0" w:space="0" w:color="auto"/>
        <w:right w:val="none" w:sz="0" w:space="0" w:color="auto"/>
      </w:divBdr>
    </w:div>
    <w:div w:id="634876830">
      <w:bodyDiv w:val="1"/>
      <w:marLeft w:val="0"/>
      <w:marRight w:val="0"/>
      <w:marTop w:val="0"/>
      <w:marBottom w:val="0"/>
      <w:divBdr>
        <w:top w:val="none" w:sz="0" w:space="0" w:color="auto"/>
        <w:left w:val="none" w:sz="0" w:space="0" w:color="auto"/>
        <w:bottom w:val="none" w:sz="0" w:space="0" w:color="auto"/>
        <w:right w:val="none" w:sz="0" w:space="0" w:color="auto"/>
      </w:divBdr>
    </w:div>
    <w:div w:id="651636361">
      <w:bodyDiv w:val="1"/>
      <w:marLeft w:val="0"/>
      <w:marRight w:val="0"/>
      <w:marTop w:val="0"/>
      <w:marBottom w:val="0"/>
      <w:divBdr>
        <w:top w:val="none" w:sz="0" w:space="0" w:color="auto"/>
        <w:left w:val="none" w:sz="0" w:space="0" w:color="auto"/>
        <w:bottom w:val="none" w:sz="0" w:space="0" w:color="auto"/>
        <w:right w:val="none" w:sz="0" w:space="0" w:color="auto"/>
      </w:divBdr>
    </w:div>
    <w:div w:id="713194037">
      <w:bodyDiv w:val="1"/>
      <w:marLeft w:val="0"/>
      <w:marRight w:val="0"/>
      <w:marTop w:val="0"/>
      <w:marBottom w:val="0"/>
      <w:divBdr>
        <w:top w:val="none" w:sz="0" w:space="0" w:color="auto"/>
        <w:left w:val="none" w:sz="0" w:space="0" w:color="auto"/>
        <w:bottom w:val="none" w:sz="0" w:space="0" w:color="auto"/>
        <w:right w:val="none" w:sz="0" w:space="0" w:color="auto"/>
      </w:divBdr>
    </w:div>
    <w:div w:id="728529062">
      <w:bodyDiv w:val="1"/>
      <w:marLeft w:val="0"/>
      <w:marRight w:val="0"/>
      <w:marTop w:val="0"/>
      <w:marBottom w:val="0"/>
      <w:divBdr>
        <w:top w:val="none" w:sz="0" w:space="0" w:color="auto"/>
        <w:left w:val="none" w:sz="0" w:space="0" w:color="auto"/>
        <w:bottom w:val="none" w:sz="0" w:space="0" w:color="auto"/>
        <w:right w:val="none" w:sz="0" w:space="0" w:color="auto"/>
      </w:divBdr>
    </w:div>
    <w:div w:id="743379398">
      <w:bodyDiv w:val="1"/>
      <w:marLeft w:val="0"/>
      <w:marRight w:val="0"/>
      <w:marTop w:val="0"/>
      <w:marBottom w:val="0"/>
      <w:divBdr>
        <w:top w:val="none" w:sz="0" w:space="0" w:color="auto"/>
        <w:left w:val="none" w:sz="0" w:space="0" w:color="auto"/>
        <w:bottom w:val="none" w:sz="0" w:space="0" w:color="auto"/>
        <w:right w:val="none" w:sz="0" w:space="0" w:color="auto"/>
      </w:divBdr>
    </w:div>
    <w:div w:id="756829395">
      <w:bodyDiv w:val="1"/>
      <w:marLeft w:val="0"/>
      <w:marRight w:val="0"/>
      <w:marTop w:val="0"/>
      <w:marBottom w:val="0"/>
      <w:divBdr>
        <w:top w:val="none" w:sz="0" w:space="0" w:color="auto"/>
        <w:left w:val="none" w:sz="0" w:space="0" w:color="auto"/>
        <w:bottom w:val="none" w:sz="0" w:space="0" w:color="auto"/>
        <w:right w:val="none" w:sz="0" w:space="0" w:color="auto"/>
      </w:divBdr>
    </w:div>
    <w:div w:id="824664926">
      <w:bodyDiv w:val="1"/>
      <w:marLeft w:val="0"/>
      <w:marRight w:val="0"/>
      <w:marTop w:val="0"/>
      <w:marBottom w:val="0"/>
      <w:divBdr>
        <w:top w:val="none" w:sz="0" w:space="0" w:color="auto"/>
        <w:left w:val="none" w:sz="0" w:space="0" w:color="auto"/>
        <w:bottom w:val="none" w:sz="0" w:space="0" w:color="auto"/>
        <w:right w:val="none" w:sz="0" w:space="0" w:color="auto"/>
      </w:divBdr>
    </w:div>
    <w:div w:id="857889246">
      <w:bodyDiv w:val="1"/>
      <w:marLeft w:val="0"/>
      <w:marRight w:val="0"/>
      <w:marTop w:val="0"/>
      <w:marBottom w:val="0"/>
      <w:divBdr>
        <w:top w:val="none" w:sz="0" w:space="0" w:color="auto"/>
        <w:left w:val="none" w:sz="0" w:space="0" w:color="auto"/>
        <w:bottom w:val="none" w:sz="0" w:space="0" w:color="auto"/>
        <w:right w:val="none" w:sz="0" w:space="0" w:color="auto"/>
      </w:divBdr>
    </w:div>
    <w:div w:id="868487371">
      <w:bodyDiv w:val="1"/>
      <w:marLeft w:val="0"/>
      <w:marRight w:val="0"/>
      <w:marTop w:val="0"/>
      <w:marBottom w:val="0"/>
      <w:divBdr>
        <w:top w:val="none" w:sz="0" w:space="0" w:color="auto"/>
        <w:left w:val="none" w:sz="0" w:space="0" w:color="auto"/>
        <w:bottom w:val="none" w:sz="0" w:space="0" w:color="auto"/>
        <w:right w:val="none" w:sz="0" w:space="0" w:color="auto"/>
      </w:divBdr>
    </w:div>
    <w:div w:id="887372940">
      <w:bodyDiv w:val="1"/>
      <w:marLeft w:val="0"/>
      <w:marRight w:val="0"/>
      <w:marTop w:val="0"/>
      <w:marBottom w:val="0"/>
      <w:divBdr>
        <w:top w:val="none" w:sz="0" w:space="0" w:color="auto"/>
        <w:left w:val="none" w:sz="0" w:space="0" w:color="auto"/>
        <w:bottom w:val="none" w:sz="0" w:space="0" w:color="auto"/>
        <w:right w:val="none" w:sz="0" w:space="0" w:color="auto"/>
      </w:divBdr>
    </w:div>
    <w:div w:id="892156648">
      <w:bodyDiv w:val="1"/>
      <w:marLeft w:val="0"/>
      <w:marRight w:val="0"/>
      <w:marTop w:val="0"/>
      <w:marBottom w:val="0"/>
      <w:divBdr>
        <w:top w:val="none" w:sz="0" w:space="0" w:color="auto"/>
        <w:left w:val="none" w:sz="0" w:space="0" w:color="auto"/>
        <w:bottom w:val="none" w:sz="0" w:space="0" w:color="auto"/>
        <w:right w:val="none" w:sz="0" w:space="0" w:color="auto"/>
      </w:divBdr>
      <w:divsChild>
        <w:div w:id="745227457">
          <w:marLeft w:val="0"/>
          <w:marRight w:val="0"/>
          <w:marTop w:val="0"/>
          <w:marBottom w:val="0"/>
          <w:divBdr>
            <w:top w:val="none" w:sz="0" w:space="0" w:color="auto"/>
            <w:left w:val="none" w:sz="0" w:space="0" w:color="auto"/>
            <w:bottom w:val="none" w:sz="0" w:space="0" w:color="auto"/>
            <w:right w:val="none" w:sz="0" w:space="0" w:color="auto"/>
          </w:divBdr>
          <w:divsChild>
            <w:div w:id="366298832">
              <w:marLeft w:val="0"/>
              <w:marRight w:val="0"/>
              <w:marTop w:val="0"/>
              <w:marBottom w:val="0"/>
              <w:divBdr>
                <w:top w:val="none" w:sz="0" w:space="0" w:color="auto"/>
                <w:left w:val="none" w:sz="0" w:space="0" w:color="auto"/>
                <w:bottom w:val="none" w:sz="0" w:space="0" w:color="auto"/>
                <w:right w:val="none" w:sz="0" w:space="0" w:color="auto"/>
              </w:divBdr>
              <w:divsChild>
                <w:div w:id="4383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4751">
      <w:bodyDiv w:val="1"/>
      <w:marLeft w:val="0"/>
      <w:marRight w:val="0"/>
      <w:marTop w:val="0"/>
      <w:marBottom w:val="0"/>
      <w:divBdr>
        <w:top w:val="none" w:sz="0" w:space="0" w:color="auto"/>
        <w:left w:val="none" w:sz="0" w:space="0" w:color="auto"/>
        <w:bottom w:val="none" w:sz="0" w:space="0" w:color="auto"/>
        <w:right w:val="none" w:sz="0" w:space="0" w:color="auto"/>
      </w:divBdr>
    </w:div>
    <w:div w:id="914705120">
      <w:bodyDiv w:val="1"/>
      <w:marLeft w:val="0"/>
      <w:marRight w:val="0"/>
      <w:marTop w:val="0"/>
      <w:marBottom w:val="0"/>
      <w:divBdr>
        <w:top w:val="none" w:sz="0" w:space="0" w:color="auto"/>
        <w:left w:val="none" w:sz="0" w:space="0" w:color="auto"/>
        <w:bottom w:val="none" w:sz="0" w:space="0" w:color="auto"/>
        <w:right w:val="none" w:sz="0" w:space="0" w:color="auto"/>
      </w:divBdr>
    </w:div>
    <w:div w:id="968128375">
      <w:bodyDiv w:val="1"/>
      <w:marLeft w:val="0"/>
      <w:marRight w:val="0"/>
      <w:marTop w:val="0"/>
      <w:marBottom w:val="0"/>
      <w:divBdr>
        <w:top w:val="none" w:sz="0" w:space="0" w:color="auto"/>
        <w:left w:val="none" w:sz="0" w:space="0" w:color="auto"/>
        <w:bottom w:val="none" w:sz="0" w:space="0" w:color="auto"/>
        <w:right w:val="none" w:sz="0" w:space="0" w:color="auto"/>
      </w:divBdr>
    </w:div>
    <w:div w:id="970784872">
      <w:bodyDiv w:val="1"/>
      <w:marLeft w:val="0"/>
      <w:marRight w:val="0"/>
      <w:marTop w:val="0"/>
      <w:marBottom w:val="0"/>
      <w:divBdr>
        <w:top w:val="none" w:sz="0" w:space="0" w:color="auto"/>
        <w:left w:val="none" w:sz="0" w:space="0" w:color="auto"/>
        <w:bottom w:val="none" w:sz="0" w:space="0" w:color="auto"/>
        <w:right w:val="none" w:sz="0" w:space="0" w:color="auto"/>
      </w:divBdr>
    </w:div>
    <w:div w:id="996760143">
      <w:bodyDiv w:val="1"/>
      <w:marLeft w:val="0"/>
      <w:marRight w:val="0"/>
      <w:marTop w:val="0"/>
      <w:marBottom w:val="0"/>
      <w:divBdr>
        <w:top w:val="none" w:sz="0" w:space="0" w:color="auto"/>
        <w:left w:val="none" w:sz="0" w:space="0" w:color="auto"/>
        <w:bottom w:val="none" w:sz="0" w:space="0" w:color="auto"/>
        <w:right w:val="none" w:sz="0" w:space="0" w:color="auto"/>
      </w:divBdr>
    </w:div>
    <w:div w:id="999389622">
      <w:bodyDiv w:val="1"/>
      <w:marLeft w:val="0"/>
      <w:marRight w:val="0"/>
      <w:marTop w:val="0"/>
      <w:marBottom w:val="0"/>
      <w:divBdr>
        <w:top w:val="none" w:sz="0" w:space="0" w:color="auto"/>
        <w:left w:val="none" w:sz="0" w:space="0" w:color="auto"/>
        <w:bottom w:val="none" w:sz="0" w:space="0" w:color="auto"/>
        <w:right w:val="none" w:sz="0" w:space="0" w:color="auto"/>
      </w:divBdr>
    </w:div>
    <w:div w:id="1015809053">
      <w:bodyDiv w:val="1"/>
      <w:marLeft w:val="0"/>
      <w:marRight w:val="0"/>
      <w:marTop w:val="0"/>
      <w:marBottom w:val="0"/>
      <w:divBdr>
        <w:top w:val="none" w:sz="0" w:space="0" w:color="auto"/>
        <w:left w:val="none" w:sz="0" w:space="0" w:color="auto"/>
        <w:bottom w:val="none" w:sz="0" w:space="0" w:color="auto"/>
        <w:right w:val="none" w:sz="0" w:space="0" w:color="auto"/>
      </w:divBdr>
    </w:div>
    <w:div w:id="1021666055">
      <w:bodyDiv w:val="1"/>
      <w:marLeft w:val="0"/>
      <w:marRight w:val="0"/>
      <w:marTop w:val="0"/>
      <w:marBottom w:val="0"/>
      <w:divBdr>
        <w:top w:val="none" w:sz="0" w:space="0" w:color="auto"/>
        <w:left w:val="none" w:sz="0" w:space="0" w:color="auto"/>
        <w:bottom w:val="none" w:sz="0" w:space="0" w:color="auto"/>
        <w:right w:val="none" w:sz="0" w:space="0" w:color="auto"/>
      </w:divBdr>
      <w:divsChild>
        <w:div w:id="1951007896">
          <w:marLeft w:val="0"/>
          <w:marRight w:val="0"/>
          <w:marTop w:val="0"/>
          <w:marBottom w:val="0"/>
          <w:divBdr>
            <w:top w:val="none" w:sz="0" w:space="0" w:color="auto"/>
            <w:left w:val="none" w:sz="0" w:space="0" w:color="auto"/>
            <w:bottom w:val="none" w:sz="0" w:space="0" w:color="auto"/>
            <w:right w:val="none" w:sz="0" w:space="0" w:color="auto"/>
          </w:divBdr>
          <w:divsChild>
            <w:div w:id="1220434870">
              <w:marLeft w:val="0"/>
              <w:marRight w:val="0"/>
              <w:marTop w:val="0"/>
              <w:marBottom w:val="0"/>
              <w:divBdr>
                <w:top w:val="none" w:sz="0" w:space="0" w:color="auto"/>
                <w:left w:val="none" w:sz="0" w:space="0" w:color="auto"/>
                <w:bottom w:val="none" w:sz="0" w:space="0" w:color="auto"/>
                <w:right w:val="none" w:sz="0" w:space="0" w:color="auto"/>
              </w:divBdr>
              <w:divsChild>
                <w:div w:id="9786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0015">
      <w:bodyDiv w:val="1"/>
      <w:marLeft w:val="0"/>
      <w:marRight w:val="0"/>
      <w:marTop w:val="0"/>
      <w:marBottom w:val="0"/>
      <w:divBdr>
        <w:top w:val="none" w:sz="0" w:space="0" w:color="auto"/>
        <w:left w:val="none" w:sz="0" w:space="0" w:color="auto"/>
        <w:bottom w:val="none" w:sz="0" w:space="0" w:color="auto"/>
        <w:right w:val="none" w:sz="0" w:space="0" w:color="auto"/>
      </w:divBdr>
    </w:div>
    <w:div w:id="1040936062">
      <w:bodyDiv w:val="1"/>
      <w:marLeft w:val="0"/>
      <w:marRight w:val="0"/>
      <w:marTop w:val="0"/>
      <w:marBottom w:val="0"/>
      <w:divBdr>
        <w:top w:val="none" w:sz="0" w:space="0" w:color="auto"/>
        <w:left w:val="none" w:sz="0" w:space="0" w:color="auto"/>
        <w:bottom w:val="none" w:sz="0" w:space="0" w:color="auto"/>
        <w:right w:val="none" w:sz="0" w:space="0" w:color="auto"/>
      </w:divBdr>
    </w:div>
    <w:div w:id="1086918502">
      <w:bodyDiv w:val="1"/>
      <w:marLeft w:val="0"/>
      <w:marRight w:val="0"/>
      <w:marTop w:val="0"/>
      <w:marBottom w:val="0"/>
      <w:divBdr>
        <w:top w:val="none" w:sz="0" w:space="0" w:color="auto"/>
        <w:left w:val="none" w:sz="0" w:space="0" w:color="auto"/>
        <w:bottom w:val="none" w:sz="0" w:space="0" w:color="auto"/>
        <w:right w:val="none" w:sz="0" w:space="0" w:color="auto"/>
      </w:divBdr>
    </w:div>
    <w:div w:id="1105076736">
      <w:bodyDiv w:val="1"/>
      <w:marLeft w:val="0"/>
      <w:marRight w:val="0"/>
      <w:marTop w:val="0"/>
      <w:marBottom w:val="0"/>
      <w:divBdr>
        <w:top w:val="none" w:sz="0" w:space="0" w:color="auto"/>
        <w:left w:val="none" w:sz="0" w:space="0" w:color="auto"/>
        <w:bottom w:val="none" w:sz="0" w:space="0" w:color="auto"/>
        <w:right w:val="none" w:sz="0" w:space="0" w:color="auto"/>
      </w:divBdr>
    </w:div>
    <w:div w:id="1114976971">
      <w:bodyDiv w:val="1"/>
      <w:marLeft w:val="0"/>
      <w:marRight w:val="0"/>
      <w:marTop w:val="0"/>
      <w:marBottom w:val="0"/>
      <w:divBdr>
        <w:top w:val="none" w:sz="0" w:space="0" w:color="auto"/>
        <w:left w:val="none" w:sz="0" w:space="0" w:color="auto"/>
        <w:bottom w:val="none" w:sz="0" w:space="0" w:color="auto"/>
        <w:right w:val="none" w:sz="0" w:space="0" w:color="auto"/>
      </w:divBdr>
    </w:div>
    <w:div w:id="1130901973">
      <w:bodyDiv w:val="1"/>
      <w:marLeft w:val="0"/>
      <w:marRight w:val="0"/>
      <w:marTop w:val="0"/>
      <w:marBottom w:val="0"/>
      <w:divBdr>
        <w:top w:val="none" w:sz="0" w:space="0" w:color="auto"/>
        <w:left w:val="none" w:sz="0" w:space="0" w:color="auto"/>
        <w:bottom w:val="none" w:sz="0" w:space="0" w:color="auto"/>
        <w:right w:val="none" w:sz="0" w:space="0" w:color="auto"/>
      </w:divBdr>
    </w:div>
    <w:div w:id="1210990130">
      <w:bodyDiv w:val="1"/>
      <w:marLeft w:val="0"/>
      <w:marRight w:val="0"/>
      <w:marTop w:val="0"/>
      <w:marBottom w:val="0"/>
      <w:divBdr>
        <w:top w:val="none" w:sz="0" w:space="0" w:color="auto"/>
        <w:left w:val="none" w:sz="0" w:space="0" w:color="auto"/>
        <w:bottom w:val="none" w:sz="0" w:space="0" w:color="auto"/>
        <w:right w:val="none" w:sz="0" w:space="0" w:color="auto"/>
      </w:divBdr>
    </w:div>
    <w:div w:id="1237864359">
      <w:bodyDiv w:val="1"/>
      <w:marLeft w:val="0"/>
      <w:marRight w:val="0"/>
      <w:marTop w:val="0"/>
      <w:marBottom w:val="0"/>
      <w:divBdr>
        <w:top w:val="none" w:sz="0" w:space="0" w:color="auto"/>
        <w:left w:val="none" w:sz="0" w:space="0" w:color="auto"/>
        <w:bottom w:val="none" w:sz="0" w:space="0" w:color="auto"/>
        <w:right w:val="none" w:sz="0" w:space="0" w:color="auto"/>
      </w:divBdr>
    </w:div>
    <w:div w:id="1240023026">
      <w:bodyDiv w:val="1"/>
      <w:marLeft w:val="0"/>
      <w:marRight w:val="0"/>
      <w:marTop w:val="0"/>
      <w:marBottom w:val="0"/>
      <w:divBdr>
        <w:top w:val="none" w:sz="0" w:space="0" w:color="auto"/>
        <w:left w:val="none" w:sz="0" w:space="0" w:color="auto"/>
        <w:bottom w:val="none" w:sz="0" w:space="0" w:color="auto"/>
        <w:right w:val="none" w:sz="0" w:space="0" w:color="auto"/>
      </w:divBdr>
    </w:div>
    <w:div w:id="1260061391">
      <w:bodyDiv w:val="1"/>
      <w:marLeft w:val="0"/>
      <w:marRight w:val="0"/>
      <w:marTop w:val="0"/>
      <w:marBottom w:val="0"/>
      <w:divBdr>
        <w:top w:val="none" w:sz="0" w:space="0" w:color="auto"/>
        <w:left w:val="none" w:sz="0" w:space="0" w:color="auto"/>
        <w:bottom w:val="none" w:sz="0" w:space="0" w:color="auto"/>
        <w:right w:val="none" w:sz="0" w:space="0" w:color="auto"/>
      </w:divBdr>
    </w:div>
    <w:div w:id="1264143968">
      <w:bodyDiv w:val="1"/>
      <w:marLeft w:val="0"/>
      <w:marRight w:val="0"/>
      <w:marTop w:val="0"/>
      <w:marBottom w:val="0"/>
      <w:divBdr>
        <w:top w:val="none" w:sz="0" w:space="0" w:color="auto"/>
        <w:left w:val="none" w:sz="0" w:space="0" w:color="auto"/>
        <w:bottom w:val="none" w:sz="0" w:space="0" w:color="auto"/>
        <w:right w:val="none" w:sz="0" w:space="0" w:color="auto"/>
      </w:divBdr>
    </w:div>
    <w:div w:id="1344278449">
      <w:bodyDiv w:val="1"/>
      <w:marLeft w:val="0"/>
      <w:marRight w:val="0"/>
      <w:marTop w:val="0"/>
      <w:marBottom w:val="0"/>
      <w:divBdr>
        <w:top w:val="none" w:sz="0" w:space="0" w:color="auto"/>
        <w:left w:val="none" w:sz="0" w:space="0" w:color="auto"/>
        <w:bottom w:val="none" w:sz="0" w:space="0" w:color="auto"/>
        <w:right w:val="none" w:sz="0" w:space="0" w:color="auto"/>
      </w:divBdr>
    </w:div>
    <w:div w:id="1382946148">
      <w:bodyDiv w:val="1"/>
      <w:marLeft w:val="0"/>
      <w:marRight w:val="0"/>
      <w:marTop w:val="0"/>
      <w:marBottom w:val="0"/>
      <w:divBdr>
        <w:top w:val="none" w:sz="0" w:space="0" w:color="auto"/>
        <w:left w:val="none" w:sz="0" w:space="0" w:color="auto"/>
        <w:bottom w:val="none" w:sz="0" w:space="0" w:color="auto"/>
        <w:right w:val="none" w:sz="0" w:space="0" w:color="auto"/>
      </w:divBdr>
    </w:div>
    <w:div w:id="1458139017">
      <w:bodyDiv w:val="1"/>
      <w:marLeft w:val="0"/>
      <w:marRight w:val="0"/>
      <w:marTop w:val="0"/>
      <w:marBottom w:val="0"/>
      <w:divBdr>
        <w:top w:val="none" w:sz="0" w:space="0" w:color="auto"/>
        <w:left w:val="none" w:sz="0" w:space="0" w:color="auto"/>
        <w:bottom w:val="none" w:sz="0" w:space="0" w:color="auto"/>
        <w:right w:val="none" w:sz="0" w:space="0" w:color="auto"/>
      </w:divBdr>
    </w:div>
    <w:div w:id="1498108181">
      <w:bodyDiv w:val="1"/>
      <w:marLeft w:val="0"/>
      <w:marRight w:val="0"/>
      <w:marTop w:val="0"/>
      <w:marBottom w:val="0"/>
      <w:divBdr>
        <w:top w:val="none" w:sz="0" w:space="0" w:color="auto"/>
        <w:left w:val="none" w:sz="0" w:space="0" w:color="auto"/>
        <w:bottom w:val="none" w:sz="0" w:space="0" w:color="auto"/>
        <w:right w:val="none" w:sz="0" w:space="0" w:color="auto"/>
      </w:divBdr>
    </w:div>
    <w:div w:id="1523469833">
      <w:bodyDiv w:val="1"/>
      <w:marLeft w:val="0"/>
      <w:marRight w:val="0"/>
      <w:marTop w:val="0"/>
      <w:marBottom w:val="0"/>
      <w:divBdr>
        <w:top w:val="none" w:sz="0" w:space="0" w:color="auto"/>
        <w:left w:val="none" w:sz="0" w:space="0" w:color="auto"/>
        <w:bottom w:val="none" w:sz="0" w:space="0" w:color="auto"/>
        <w:right w:val="none" w:sz="0" w:space="0" w:color="auto"/>
      </w:divBdr>
    </w:div>
    <w:div w:id="1526093280">
      <w:bodyDiv w:val="1"/>
      <w:marLeft w:val="0"/>
      <w:marRight w:val="0"/>
      <w:marTop w:val="0"/>
      <w:marBottom w:val="0"/>
      <w:divBdr>
        <w:top w:val="none" w:sz="0" w:space="0" w:color="auto"/>
        <w:left w:val="none" w:sz="0" w:space="0" w:color="auto"/>
        <w:bottom w:val="none" w:sz="0" w:space="0" w:color="auto"/>
        <w:right w:val="none" w:sz="0" w:space="0" w:color="auto"/>
      </w:divBdr>
    </w:div>
    <w:div w:id="1528711366">
      <w:bodyDiv w:val="1"/>
      <w:marLeft w:val="0"/>
      <w:marRight w:val="0"/>
      <w:marTop w:val="0"/>
      <w:marBottom w:val="0"/>
      <w:divBdr>
        <w:top w:val="none" w:sz="0" w:space="0" w:color="auto"/>
        <w:left w:val="none" w:sz="0" w:space="0" w:color="auto"/>
        <w:bottom w:val="none" w:sz="0" w:space="0" w:color="auto"/>
        <w:right w:val="none" w:sz="0" w:space="0" w:color="auto"/>
      </w:divBdr>
    </w:div>
    <w:div w:id="1544903314">
      <w:bodyDiv w:val="1"/>
      <w:marLeft w:val="0"/>
      <w:marRight w:val="0"/>
      <w:marTop w:val="0"/>
      <w:marBottom w:val="0"/>
      <w:divBdr>
        <w:top w:val="none" w:sz="0" w:space="0" w:color="auto"/>
        <w:left w:val="none" w:sz="0" w:space="0" w:color="auto"/>
        <w:bottom w:val="none" w:sz="0" w:space="0" w:color="auto"/>
        <w:right w:val="none" w:sz="0" w:space="0" w:color="auto"/>
      </w:divBdr>
      <w:divsChild>
        <w:div w:id="73285799">
          <w:marLeft w:val="0"/>
          <w:marRight w:val="0"/>
          <w:marTop w:val="0"/>
          <w:marBottom w:val="0"/>
          <w:divBdr>
            <w:top w:val="none" w:sz="0" w:space="0" w:color="auto"/>
            <w:left w:val="none" w:sz="0" w:space="0" w:color="auto"/>
            <w:bottom w:val="none" w:sz="0" w:space="0" w:color="auto"/>
            <w:right w:val="none" w:sz="0" w:space="0" w:color="auto"/>
          </w:divBdr>
          <w:divsChild>
            <w:div w:id="2017531775">
              <w:marLeft w:val="0"/>
              <w:marRight w:val="0"/>
              <w:marTop w:val="0"/>
              <w:marBottom w:val="0"/>
              <w:divBdr>
                <w:top w:val="none" w:sz="0" w:space="0" w:color="auto"/>
                <w:left w:val="none" w:sz="0" w:space="0" w:color="auto"/>
                <w:bottom w:val="none" w:sz="0" w:space="0" w:color="auto"/>
                <w:right w:val="none" w:sz="0" w:space="0" w:color="auto"/>
              </w:divBdr>
              <w:divsChild>
                <w:div w:id="15917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8214">
      <w:bodyDiv w:val="1"/>
      <w:marLeft w:val="0"/>
      <w:marRight w:val="0"/>
      <w:marTop w:val="0"/>
      <w:marBottom w:val="0"/>
      <w:divBdr>
        <w:top w:val="none" w:sz="0" w:space="0" w:color="auto"/>
        <w:left w:val="none" w:sz="0" w:space="0" w:color="auto"/>
        <w:bottom w:val="none" w:sz="0" w:space="0" w:color="auto"/>
        <w:right w:val="none" w:sz="0" w:space="0" w:color="auto"/>
      </w:divBdr>
    </w:div>
    <w:div w:id="1607036663">
      <w:bodyDiv w:val="1"/>
      <w:marLeft w:val="0"/>
      <w:marRight w:val="0"/>
      <w:marTop w:val="0"/>
      <w:marBottom w:val="0"/>
      <w:divBdr>
        <w:top w:val="none" w:sz="0" w:space="0" w:color="auto"/>
        <w:left w:val="none" w:sz="0" w:space="0" w:color="auto"/>
        <w:bottom w:val="none" w:sz="0" w:space="0" w:color="auto"/>
        <w:right w:val="none" w:sz="0" w:space="0" w:color="auto"/>
      </w:divBdr>
    </w:div>
    <w:div w:id="1610427295">
      <w:bodyDiv w:val="1"/>
      <w:marLeft w:val="0"/>
      <w:marRight w:val="0"/>
      <w:marTop w:val="0"/>
      <w:marBottom w:val="0"/>
      <w:divBdr>
        <w:top w:val="none" w:sz="0" w:space="0" w:color="auto"/>
        <w:left w:val="none" w:sz="0" w:space="0" w:color="auto"/>
        <w:bottom w:val="none" w:sz="0" w:space="0" w:color="auto"/>
        <w:right w:val="none" w:sz="0" w:space="0" w:color="auto"/>
      </w:divBdr>
    </w:div>
    <w:div w:id="1642154604">
      <w:bodyDiv w:val="1"/>
      <w:marLeft w:val="0"/>
      <w:marRight w:val="0"/>
      <w:marTop w:val="0"/>
      <w:marBottom w:val="0"/>
      <w:divBdr>
        <w:top w:val="none" w:sz="0" w:space="0" w:color="auto"/>
        <w:left w:val="none" w:sz="0" w:space="0" w:color="auto"/>
        <w:bottom w:val="none" w:sz="0" w:space="0" w:color="auto"/>
        <w:right w:val="none" w:sz="0" w:space="0" w:color="auto"/>
      </w:divBdr>
    </w:div>
    <w:div w:id="1676615194">
      <w:bodyDiv w:val="1"/>
      <w:marLeft w:val="0"/>
      <w:marRight w:val="0"/>
      <w:marTop w:val="0"/>
      <w:marBottom w:val="0"/>
      <w:divBdr>
        <w:top w:val="none" w:sz="0" w:space="0" w:color="auto"/>
        <w:left w:val="none" w:sz="0" w:space="0" w:color="auto"/>
        <w:bottom w:val="none" w:sz="0" w:space="0" w:color="auto"/>
        <w:right w:val="none" w:sz="0" w:space="0" w:color="auto"/>
      </w:divBdr>
    </w:div>
    <w:div w:id="1681353379">
      <w:bodyDiv w:val="1"/>
      <w:marLeft w:val="0"/>
      <w:marRight w:val="0"/>
      <w:marTop w:val="0"/>
      <w:marBottom w:val="0"/>
      <w:divBdr>
        <w:top w:val="none" w:sz="0" w:space="0" w:color="auto"/>
        <w:left w:val="none" w:sz="0" w:space="0" w:color="auto"/>
        <w:bottom w:val="none" w:sz="0" w:space="0" w:color="auto"/>
        <w:right w:val="none" w:sz="0" w:space="0" w:color="auto"/>
      </w:divBdr>
    </w:div>
    <w:div w:id="1729761758">
      <w:bodyDiv w:val="1"/>
      <w:marLeft w:val="0"/>
      <w:marRight w:val="0"/>
      <w:marTop w:val="0"/>
      <w:marBottom w:val="0"/>
      <w:divBdr>
        <w:top w:val="none" w:sz="0" w:space="0" w:color="auto"/>
        <w:left w:val="none" w:sz="0" w:space="0" w:color="auto"/>
        <w:bottom w:val="none" w:sz="0" w:space="0" w:color="auto"/>
        <w:right w:val="none" w:sz="0" w:space="0" w:color="auto"/>
      </w:divBdr>
    </w:div>
    <w:div w:id="1759670099">
      <w:bodyDiv w:val="1"/>
      <w:marLeft w:val="0"/>
      <w:marRight w:val="0"/>
      <w:marTop w:val="0"/>
      <w:marBottom w:val="0"/>
      <w:divBdr>
        <w:top w:val="none" w:sz="0" w:space="0" w:color="auto"/>
        <w:left w:val="none" w:sz="0" w:space="0" w:color="auto"/>
        <w:bottom w:val="none" w:sz="0" w:space="0" w:color="auto"/>
        <w:right w:val="none" w:sz="0" w:space="0" w:color="auto"/>
      </w:divBdr>
    </w:div>
    <w:div w:id="1806771645">
      <w:bodyDiv w:val="1"/>
      <w:marLeft w:val="0"/>
      <w:marRight w:val="0"/>
      <w:marTop w:val="0"/>
      <w:marBottom w:val="0"/>
      <w:divBdr>
        <w:top w:val="none" w:sz="0" w:space="0" w:color="auto"/>
        <w:left w:val="none" w:sz="0" w:space="0" w:color="auto"/>
        <w:bottom w:val="none" w:sz="0" w:space="0" w:color="auto"/>
        <w:right w:val="none" w:sz="0" w:space="0" w:color="auto"/>
      </w:divBdr>
    </w:div>
    <w:div w:id="1817526454">
      <w:bodyDiv w:val="1"/>
      <w:marLeft w:val="0"/>
      <w:marRight w:val="0"/>
      <w:marTop w:val="0"/>
      <w:marBottom w:val="0"/>
      <w:divBdr>
        <w:top w:val="none" w:sz="0" w:space="0" w:color="auto"/>
        <w:left w:val="none" w:sz="0" w:space="0" w:color="auto"/>
        <w:bottom w:val="none" w:sz="0" w:space="0" w:color="auto"/>
        <w:right w:val="none" w:sz="0" w:space="0" w:color="auto"/>
      </w:divBdr>
    </w:div>
    <w:div w:id="1830637864">
      <w:bodyDiv w:val="1"/>
      <w:marLeft w:val="0"/>
      <w:marRight w:val="0"/>
      <w:marTop w:val="0"/>
      <w:marBottom w:val="0"/>
      <w:divBdr>
        <w:top w:val="none" w:sz="0" w:space="0" w:color="auto"/>
        <w:left w:val="none" w:sz="0" w:space="0" w:color="auto"/>
        <w:bottom w:val="none" w:sz="0" w:space="0" w:color="auto"/>
        <w:right w:val="none" w:sz="0" w:space="0" w:color="auto"/>
      </w:divBdr>
    </w:div>
    <w:div w:id="1842886445">
      <w:bodyDiv w:val="1"/>
      <w:marLeft w:val="0"/>
      <w:marRight w:val="0"/>
      <w:marTop w:val="0"/>
      <w:marBottom w:val="0"/>
      <w:divBdr>
        <w:top w:val="none" w:sz="0" w:space="0" w:color="auto"/>
        <w:left w:val="none" w:sz="0" w:space="0" w:color="auto"/>
        <w:bottom w:val="none" w:sz="0" w:space="0" w:color="auto"/>
        <w:right w:val="none" w:sz="0" w:space="0" w:color="auto"/>
      </w:divBdr>
    </w:div>
    <w:div w:id="1845705043">
      <w:bodyDiv w:val="1"/>
      <w:marLeft w:val="0"/>
      <w:marRight w:val="0"/>
      <w:marTop w:val="0"/>
      <w:marBottom w:val="0"/>
      <w:divBdr>
        <w:top w:val="none" w:sz="0" w:space="0" w:color="auto"/>
        <w:left w:val="none" w:sz="0" w:space="0" w:color="auto"/>
        <w:bottom w:val="none" w:sz="0" w:space="0" w:color="auto"/>
        <w:right w:val="none" w:sz="0" w:space="0" w:color="auto"/>
      </w:divBdr>
    </w:div>
    <w:div w:id="1873346633">
      <w:bodyDiv w:val="1"/>
      <w:marLeft w:val="0"/>
      <w:marRight w:val="0"/>
      <w:marTop w:val="0"/>
      <w:marBottom w:val="0"/>
      <w:divBdr>
        <w:top w:val="none" w:sz="0" w:space="0" w:color="auto"/>
        <w:left w:val="none" w:sz="0" w:space="0" w:color="auto"/>
        <w:bottom w:val="none" w:sz="0" w:space="0" w:color="auto"/>
        <w:right w:val="none" w:sz="0" w:space="0" w:color="auto"/>
      </w:divBdr>
    </w:div>
    <w:div w:id="1881628630">
      <w:bodyDiv w:val="1"/>
      <w:marLeft w:val="0"/>
      <w:marRight w:val="0"/>
      <w:marTop w:val="0"/>
      <w:marBottom w:val="0"/>
      <w:divBdr>
        <w:top w:val="none" w:sz="0" w:space="0" w:color="auto"/>
        <w:left w:val="none" w:sz="0" w:space="0" w:color="auto"/>
        <w:bottom w:val="none" w:sz="0" w:space="0" w:color="auto"/>
        <w:right w:val="none" w:sz="0" w:space="0" w:color="auto"/>
      </w:divBdr>
    </w:div>
    <w:div w:id="1890143992">
      <w:bodyDiv w:val="1"/>
      <w:marLeft w:val="0"/>
      <w:marRight w:val="0"/>
      <w:marTop w:val="0"/>
      <w:marBottom w:val="0"/>
      <w:divBdr>
        <w:top w:val="none" w:sz="0" w:space="0" w:color="auto"/>
        <w:left w:val="none" w:sz="0" w:space="0" w:color="auto"/>
        <w:bottom w:val="none" w:sz="0" w:space="0" w:color="auto"/>
        <w:right w:val="none" w:sz="0" w:space="0" w:color="auto"/>
      </w:divBdr>
    </w:div>
    <w:div w:id="1950433605">
      <w:bodyDiv w:val="1"/>
      <w:marLeft w:val="0"/>
      <w:marRight w:val="0"/>
      <w:marTop w:val="0"/>
      <w:marBottom w:val="0"/>
      <w:divBdr>
        <w:top w:val="none" w:sz="0" w:space="0" w:color="auto"/>
        <w:left w:val="none" w:sz="0" w:space="0" w:color="auto"/>
        <w:bottom w:val="none" w:sz="0" w:space="0" w:color="auto"/>
        <w:right w:val="none" w:sz="0" w:space="0" w:color="auto"/>
      </w:divBdr>
    </w:div>
    <w:div w:id="1970554464">
      <w:bodyDiv w:val="1"/>
      <w:marLeft w:val="0"/>
      <w:marRight w:val="0"/>
      <w:marTop w:val="0"/>
      <w:marBottom w:val="0"/>
      <w:divBdr>
        <w:top w:val="none" w:sz="0" w:space="0" w:color="auto"/>
        <w:left w:val="none" w:sz="0" w:space="0" w:color="auto"/>
        <w:bottom w:val="none" w:sz="0" w:space="0" w:color="auto"/>
        <w:right w:val="none" w:sz="0" w:space="0" w:color="auto"/>
      </w:divBdr>
    </w:div>
    <w:div w:id="1996756102">
      <w:bodyDiv w:val="1"/>
      <w:marLeft w:val="0"/>
      <w:marRight w:val="0"/>
      <w:marTop w:val="0"/>
      <w:marBottom w:val="0"/>
      <w:divBdr>
        <w:top w:val="none" w:sz="0" w:space="0" w:color="auto"/>
        <w:left w:val="none" w:sz="0" w:space="0" w:color="auto"/>
        <w:bottom w:val="none" w:sz="0" w:space="0" w:color="auto"/>
        <w:right w:val="none" w:sz="0" w:space="0" w:color="auto"/>
      </w:divBdr>
    </w:div>
    <w:div w:id="2007126348">
      <w:bodyDiv w:val="1"/>
      <w:marLeft w:val="0"/>
      <w:marRight w:val="0"/>
      <w:marTop w:val="0"/>
      <w:marBottom w:val="0"/>
      <w:divBdr>
        <w:top w:val="none" w:sz="0" w:space="0" w:color="auto"/>
        <w:left w:val="none" w:sz="0" w:space="0" w:color="auto"/>
        <w:bottom w:val="none" w:sz="0" w:space="0" w:color="auto"/>
        <w:right w:val="none" w:sz="0" w:space="0" w:color="auto"/>
      </w:divBdr>
    </w:div>
    <w:div w:id="2061510998">
      <w:bodyDiv w:val="1"/>
      <w:marLeft w:val="0"/>
      <w:marRight w:val="0"/>
      <w:marTop w:val="0"/>
      <w:marBottom w:val="0"/>
      <w:divBdr>
        <w:top w:val="none" w:sz="0" w:space="0" w:color="auto"/>
        <w:left w:val="none" w:sz="0" w:space="0" w:color="auto"/>
        <w:bottom w:val="none" w:sz="0" w:space="0" w:color="auto"/>
        <w:right w:val="none" w:sz="0" w:space="0" w:color="auto"/>
      </w:divBdr>
    </w:div>
    <w:div w:id="2082828099">
      <w:bodyDiv w:val="1"/>
      <w:marLeft w:val="0"/>
      <w:marRight w:val="0"/>
      <w:marTop w:val="0"/>
      <w:marBottom w:val="0"/>
      <w:divBdr>
        <w:top w:val="none" w:sz="0" w:space="0" w:color="auto"/>
        <w:left w:val="none" w:sz="0" w:space="0" w:color="auto"/>
        <w:bottom w:val="none" w:sz="0" w:space="0" w:color="auto"/>
        <w:right w:val="none" w:sz="0" w:space="0" w:color="auto"/>
      </w:divBdr>
    </w:div>
    <w:div w:id="2083873313">
      <w:bodyDiv w:val="1"/>
      <w:marLeft w:val="0"/>
      <w:marRight w:val="0"/>
      <w:marTop w:val="0"/>
      <w:marBottom w:val="0"/>
      <w:divBdr>
        <w:top w:val="none" w:sz="0" w:space="0" w:color="auto"/>
        <w:left w:val="none" w:sz="0" w:space="0" w:color="auto"/>
        <w:bottom w:val="none" w:sz="0" w:space="0" w:color="auto"/>
        <w:right w:val="none" w:sz="0" w:space="0" w:color="auto"/>
      </w:divBdr>
    </w:div>
    <w:div w:id="2092194194">
      <w:bodyDiv w:val="1"/>
      <w:marLeft w:val="0"/>
      <w:marRight w:val="0"/>
      <w:marTop w:val="0"/>
      <w:marBottom w:val="0"/>
      <w:divBdr>
        <w:top w:val="none" w:sz="0" w:space="0" w:color="auto"/>
        <w:left w:val="none" w:sz="0" w:space="0" w:color="auto"/>
        <w:bottom w:val="none" w:sz="0" w:space="0" w:color="auto"/>
        <w:right w:val="none" w:sz="0" w:space="0" w:color="auto"/>
      </w:divBdr>
    </w:div>
    <w:div w:id="20989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lgraf@bis.midco.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43790-15B6-7B4C-BA5F-4F5FC0D4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3974</Words>
  <Characters>22654</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MQIT</vt:lpstr>
    </vt:vector>
  </TitlesOfParts>
  <Company>Toshiba</Company>
  <LinksUpToDate>false</LinksUpToDate>
  <CharactersWithSpaces>26575</CharactersWithSpaces>
  <SharedDoc>false</SharedDoc>
  <HLinks>
    <vt:vector size="6" baseType="variant">
      <vt:variant>
        <vt:i4>7798794</vt:i4>
      </vt:variant>
      <vt:variant>
        <vt:i4>0</vt:i4>
      </vt:variant>
      <vt:variant>
        <vt:i4>0</vt:i4>
      </vt:variant>
      <vt:variant>
        <vt:i4>5</vt:i4>
      </vt:variant>
      <vt:variant>
        <vt:lpwstr>mailto:lgraf@bis.midco.net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MQIT</dc:title>
  <dc:creator>Larry L. Graf</dc:creator>
  <cp:lastModifiedBy>MREC   ND</cp:lastModifiedBy>
  <cp:revision>2</cp:revision>
  <cp:lastPrinted>2011-12-15T19:04:00Z</cp:lastPrinted>
  <dcterms:created xsi:type="dcterms:W3CDTF">2018-01-05T15:34:00Z</dcterms:created>
  <dcterms:modified xsi:type="dcterms:W3CDTF">2018-01-05T15:34:00Z</dcterms:modified>
</cp:coreProperties>
</file>